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138AC" w14:textId="5A518431" w:rsidR="00A957CE" w:rsidRPr="00602E24" w:rsidRDefault="00197467" w:rsidP="005D14FB">
      <w:pPr>
        <w:jc w:val="both"/>
      </w:pPr>
      <w:r>
        <w:t xml:space="preserve"> </w:t>
      </w:r>
      <w:r w:rsidR="00280964" w:rsidRPr="00280964">
        <w:rPr>
          <w:b/>
          <w:sz w:val="24"/>
          <w:szCs w:val="24"/>
        </w:rPr>
        <w:t>REDES ACTIVAS</w:t>
      </w:r>
    </w:p>
    <w:tbl>
      <w:tblPr>
        <w:tblStyle w:val="Tablaconcuadrcula"/>
        <w:tblW w:w="20377" w:type="dxa"/>
        <w:tblLayout w:type="fixed"/>
        <w:tblLook w:val="04A0" w:firstRow="1" w:lastRow="0" w:firstColumn="1" w:lastColumn="0" w:noHBand="0" w:noVBand="1"/>
      </w:tblPr>
      <w:tblGrid>
        <w:gridCol w:w="562"/>
        <w:gridCol w:w="4364"/>
        <w:gridCol w:w="1842"/>
        <w:gridCol w:w="1843"/>
        <w:gridCol w:w="1985"/>
        <w:gridCol w:w="1984"/>
        <w:gridCol w:w="7797"/>
      </w:tblGrid>
      <w:tr w:rsidR="002F153C" w14:paraId="161D39CE" w14:textId="77777777" w:rsidTr="00D95BF8">
        <w:tc>
          <w:tcPr>
            <w:tcW w:w="562" w:type="dxa"/>
          </w:tcPr>
          <w:p w14:paraId="7F3B4047" w14:textId="77777777" w:rsidR="002F153C" w:rsidRPr="001D2DEC" w:rsidRDefault="002F153C" w:rsidP="00D95BF8">
            <w:pPr>
              <w:rPr>
                <w:b/>
              </w:rPr>
            </w:pPr>
            <w:r>
              <w:rPr>
                <w:b/>
              </w:rPr>
              <w:t>No.</w:t>
            </w:r>
          </w:p>
        </w:tc>
        <w:tc>
          <w:tcPr>
            <w:tcW w:w="4364" w:type="dxa"/>
          </w:tcPr>
          <w:p w14:paraId="1F1DE173" w14:textId="77777777" w:rsidR="002F153C" w:rsidRPr="001D2DEC" w:rsidRDefault="002F153C" w:rsidP="00D95BF8">
            <w:pPr>
              <w:rPr>
                <w:b/>
              </w:rPr>
            </w:pPr>
            <w:r w:rsidRPr="001D2DEC">
              <w:rPr>
                <w:b/>
              </w:rPr>
              <w:t>Redes Internacionales</w:t>
            </w:r>
          </w:p>
        </w:tc>
        <w:tc>
          <w:tcPr>
            <w:tcW w:w="1842" w:type="dxa"/>
          </w:tcPr>
          <w:p w14:paraId="585EC3C8" w14:textId="77777777" w:rsidR="002F153C" w:rsidRPr="001D2DEC" w:rsidRDefault="002F153C" w:rsidP="00D95BF8">
            <w:pPr>
              <w:rPr>
                <w:b/>
              </w:rPr>
            </w:pPr>
            <w:r w:rsidRPr="001D2DEC">
              <w:rPr>
                <w:b/>
              </w:rPr>
              <w:t>Temática</w:t>
            </w:r>
          </w:p>
        </w:tc>
        <w:tc>
          <w:tcPr>
            <w:tcW w:w="1843" w:type="dxa"/>
          </w:tcPr>
          <w:p w14:paraId="4689A2AD" w14:textId="77777777" w:rsidR="002F153C" w:rsidRPr="001D2DEC" w:rsidRDefault="002F153C" w:rsidP="00D95BF8">
            <w:pPr>
              <w:rPr>
                <w:b/>
              </w:rPr>
            </w:pPr>
            <w:r w:rsidRPr="001D2DEC">
              <w:rPr>
                <w:b/>
              </w:rPr>
              <w:t>Alcance</w:t>
            </w:r>
          </w:p>
        </w:tc>
        <w:tc>
          <w:tcPr>
            <w:tcW w:w="1985" w:type="dxa"/>
          </w:tcPr>
          <w:p w14:paraId="2932AA94" w14:textId="77777777" w:rsidR="002F153C" w:rsidRPr="001D2DEC" w:rsidRDefault="002F153C" w:rsidP="00D95BF8">
            <w:pPr>
              <w:rPr>
                <w:b/>
              </w:rPr>
            </w:pPr>
            <w:r>
              <w:rPr>
                <w:b/>
              </w:rPr>
              <w:t>Coordinador</w:t>
            </w:r>
          </w:p>
        </w:tc>
        <w:tc>
          <w:tcPr>
            <w:tcW w:w="1984" w:type="dxa"/>
          </w:tcPr>
          <w:p w14:paraId="17C6C08B" w14:textId="77777777" w:rsidR="002F153C" w:rsidRPr="001D2DEC" w:rsidRDefault="002F153C" w:rsidP="00D95BF8">
            <w:pPr>
              <w:rPr>
                <w:b/>
              </w:rPr>
            </w:pPr>
            <w:r>
              <w:rPr>
                <w:b/>
              </w:rPr>
              <w:t>Área UO</w:t>
            </w:r>
          </w:p>
        </w:tc>
        <w:tc>
          <w:tcPr>
            <w:tcW w:w="7797" w:type="dxa"/>
          </w:tcPr>
          <w:p w14:paraId="3ED540A1" w14:textId="77777777" w:rsidR="002F153C" w:rsidRDefault="002F153C" w:rsidP="00D95BF8">
            <w:r w:rsidRPr="001D2DEC">
              <w:rPr>
                <w:b/>
              </w:rPr>
              <w:t>Estado actual</w:t>
            </w:r>
          </w:p>
        </w:tc>
      </w:tr>
      <w:tr w:rsidR="00473CC7" w:rsidRPr="009D65B6" w14:paraId="1F55C4FD" w14:textId="77777777" w:rsidTr="00D95BF8">
        <w:tc>
          <w:tcPr>
            <w:tcW w:w="562" w:type="dxa"/>
          </w:tcPr>
          <w:p w14:paraId="19707E1E" w14:textId="27C6556A" w:rsidR="00473CC7" w:rsidRDefault="00473CC7" w:rsidP="00D95BF8">
            <w:pPr>
              <w:rPr>
                <w:b/>
                <w:bCs/>
              </w:rPr>
            </w:pPr>
            <w:r>
              <w:rPr>
                <w:b/>
                <w:bCs/>
              </w:rPr>
              <w:t>1</w:t>
            </w:r>
          </w:p>
        </w:tc>
        <w:tc>
          <w:tcPr>
            <w:tcW w:w="4364" w:type="dxa"/>
          </w:tcPr>
          <w:p w14:paraId="0BA310F4" w14:textId="77777777" w:rsidR="00473CC7" w:rsidRDefault="00473CC7" w:rsidP="00D95BF8">
            <w:pPr>
              <w:rPr>
                <w:b/>
                <w:bCs/>
              </w:rPr>
            </w:pPr>
            <w:r>
              <w:rPr>
                <w:b/>
                <w:bCs/>
              </w:rPr>
              <w:t>Red Iberoamericana de investigadores en Derecho y Gestión del Deporte (2015)</w:t>
            </w:r>
          </w:p>
        </w:tc>
        <w:tc>
          <w:tcPr>
            <w:tcW w:w="1842" w:type="dxa"/>
          </w:tcPr>
          <w:p w14:paraId="09CE2222" w14:textId="77777777" w:rsidR="00473CC7" w:rsidRPr="0031604E" w:rsidRDefault="00473CC7" w:rsidP="00D95BF8">
            <w:r w:rsidRPr="00DB6D62">
              <w:t>Derecho y Gestión del Deporte</w:t>
            </w:r>
          </w:p>
        </w:tc>
        <w:tc>
          <w:tcPr>
            <w:tcW w:w="1843" w:type="dxa"/>
          </w:tcPr>
          <w:p w14:paraId="44001C63" w14:textId="77777777" w:rsidR="00473CC7" w:rsidRDefault="00473CC7" w:rsidP="00D95BF8">
            <w:r>
              <w:t>Iberoamericana</w:t>
            </w:r>
          </w:p>
        </w:tc>
        <w:tc>
          <w:tcPr>
            <w:tcW w:w="1985" w:type="dxa"/>
          </w:tcPr>
          <w:p w14:paraId="534DD7FB" w14:textId="77777777" w:rsidR="00473CC7" w:rsidRDefault="00473CC7" w:rsidP="00D95BF8">
            <w:r>
              <w:t>Red AUIP</w:t>
            </w:r>
          </w:p>
        </w:tc>
        <w:tc>
          <w:tcPr>
            <w:tcW w:w="1984" w:type="dxa"/>
          </w:tcPr>
          <w:p w14:paraId="6C63A61A" w14:textId="77777777" w:rsidR="00473CC7" w:rsidRDefault="00473CC7" w:rsidP="00D95BF8">
            <w:r>
              <w:t>FD (coordinador: Dr.C. Karel Luis Pachot Zambrana)</w:t>
            </w:r>
          </w:p>
        </w:tc>
        <w:tc>
          <w:tcPr>
            <w:tcW w:w="7797" w:type="dxa"/>
          </w:tcPr>
          <w:p w14:paraId="45E81F31" w14:textId="77777777" w:rsidR="00473CC7" w:rsidRDefault="00473CC7" w:rsidP="00D95BF8">
            <w:r>
              <w:t xml:space="preserve">Página web: </w:t>
            </w:r>
            <w:hyperlink r:id="rId7" w:history="1">
              <w:r w:rsidRPr="009F6909">
                <w:rPr>
                  <w:rStyle w:val="Hipervnculo"/>
                </w:rPr>
                <w:t>https://www.riidgd.org/</w:t>
              </w:r>
            </w:hyperlink>
          </w:p>
          <w:p w14:paraId="75017C6E" w14:textId="77777777" w:rsidR="00473CC7" w:rsidRDefault="00473CC7" w:rsidP="00D95BF8"/>
          <w:p w14:paraId="550F7BCD" w14:textId="77777777" w:rsidR="00473CC7" w:rsidRDefault="00473CC7" w:rsidP="00D95BF8">
            <w:pPr>
              <w:jc w:val="both"/>
            </w:pPr>
            <w:r w:rsidRPr="00925153">
              <w:t>La Red Iberoamericana de Investigadores en Derecho y Gestión del Deporte (RIIDGD), constituida en la Universid</w:t>
            </w:r>
            <w:r>
              <w:t>ad de Oriente, Santiago de Cuba;</w:t>
            </w:r>
            <w:r w:rsidRPr="00925153">
              <w:t xml:space="preserve"> con el reconocimiento y patrocinio de la Asociación Universitaria Iberoamericana de Posgrado (AUIP), promueve y desarrolla acciones de investigación científica en los campos disciplinares del Derecho y de la Gestión del deporte, implicando tanto a los profesionales del Derecho que se relacionan con la actividad deportiva así como a todos los sujetos que intervienen en la misma (dirigentes, especialistas, técnicos, deportistas, jueces, árbitros, etc.</w:t>
            </w:r>
            <w:r>
              <w:t>)</w:t>
            </w:r>
          </w:p>
          <w:p w14:paraId="4E0D3A6B" w14:textId="77777777" w:rsidR="00473CC7" w:rsidRDefault="00473CC7" w:rsidP="00D95BF8">
            <w:pPr>
              <w:jc w:val="both"/>
            </w:pPr>
          </w:p>
          <w:p w14:paraId="6C86F7A1" w14:textId="77777777" w:rsidR="00473CC7" w:rsidRDefault="00473CC7" w:rsidP="00D95BF8">
            <w:pPr>
              <w:jc w:val="both"/>
            </w:pPr>
            <w:r>
              <w:t xml:space="preserve">La RIIDGD gestiona el </w:t>
            </w:r>
            <w:r w:rsidRPr="00AA069C">
              <w:t>Diplomado en Derecho del Deporte</w:t>
            </w:r>
            <w:r>
              <w:t xml:space="preserve">  y el Curso de posgrado “El Derecho del deporte en Cuba y sus desafíos en el siglo XXI”</w:t>
            </w:r>
          </w:p>
          <w:p w14:paraId="10D6D6C0" w14:textId="77777777" w:rsidR="00473CC7" w:rsidRDefault="00473CC7" w:rsidP="00D95BF8">
            <w:pPr>
              <w:jc w:val="both"/>
            </w:pPr>
          </w:p>
          <w:p w14:paraId="1CF92F96" w14:textId="77777777" w:rsidR="00473CC7" w:rsidRDefault="00473CC7" w:rsidP="00D95BF8">
            <w:pPr>
              <w:jc w:val="both"/>
            </w:pPr>
            <w:r>
              <w:t>La RIIDGD coauspició</w:t>
            </w:r>
            <w:r w:rsidRPr="002434F7">
              <w:t xml:space="preserve"> </w:t>
            </w:r>
            <w:r>
              <w:t xml:space="preserve">el </w:t>
            </w:r>
            <w:r w:rsidRPr="002434F7">
              <w:t>Congreso Internacional de Derecho y Gestión del Deporte (Universidad Juárez del Estado de Durango, México, 5 y 6 de octubre de 2022)</w:t>
            </w:r>
          </w:p>
          <w:p w14:paraId="1EA34AF0" w14:textId="77777777" w:rsidR="00473CC7" w:rsidRDefault="00473CC7" w:rsidP="00D95BF8">
            <w:pPr>
              <w:jc w:val="both"/>
            </w:pPr>
          </w:p>
          <w:p w14:paraId="797E8A90" w14:textId="77777777" w:rsidR="00473CC7" w:rsidRDefault="00473CC7" w:rsidP="00D95BF8">
            <w:pPr>
              <w:jc w:val="both"/>
            </w:pPr>
            <w:r>
              <w:t>La RIIDGD coauspició el I Taller Científico Derecho, Deporte y Gestión Empresarial organizado por la Escuela Ramal del INDER (Cuba)</w:t>
            </w:r>
          </w:p>
          <w:p w14:paraId="0696AB0E" w14:textId="77777777" w:rsidR="00473CC7" w:rsidRDefault="00473CC7" w:rsidP="00D95BF8">
            <w:pPr>
              <w:jc w:val="both"/>
            </w:pPr>
          </w:p>
          <w:p w14:paraId="5D2CEB8F" w14:textId="77777777" w:rsidR="00473CC7" w:rsidRPr="009D65B6" w:rsidRDefault="00473CC7" w:rsidP="00D95BF8">
            <w:pPr>
              <w:jc w:val="both"/>
            </w:pPr>
          </w:p>
        </w:tc>
      </w:tr>
      <w:tr w:rsidR="009006C9" w:rsidRPr="009D65B6" w14:paraId="743EB991" w14:textId="77777777" w:rsidTr="00D95BF8">
        <w:tc>
          <w:tcPr>
            <w:tcW w:w="562" w:type="dxa"/>
          </w:tcPr>
          <w:p w14:paraId="6B85A9E5" w14:textId="443B2617" w:rsidR="009006C9" w:rsidRDefault="009006C9" w:rsidP="009006C9">
            <w:pPr>
              <w:rPr>
                <w:b/>
                <w:bCs/>
              </w:rPr>
            </w:pPr>
            <w:r>
              <w:rPr>
                <w:b/>
              </w:rPr>
              <w:t>2</w:t>
            </w:r>
          </w:p>
        </w:tc>
        <w:tc>
          <w:tcPr>
            <w:tcW w:w="4364" w:type="dxa"/>
          </w:tcPr>
          <w:p w14:paraId="01D3A58A" w14:textId="6F34EBB1" w:rsidR="009006C9" w:rsidRPr="00756E8E" w:rsidRDefault="009006C9" w:rsidP="009006C9">
            <w:pPr>
              <w:rPr>
                <w:b/>
                <w:bCs/>
              </w:rPr>
            </w:pPr>
            <w:r w:rsidRPr="00756E8E">
              <w:rPr>
                <w:b/>
              </w:rPr>
              <w:t xml:space="preserve">Red Iberoamericana IBERMAR (Red IBERMAR-AUIP) </w:t>
            </w:r>
            <w:r w:rsidRPr="00756E8E">
              <w:t>(2009)</w:t>
            </w:r>
          </w:p>
        </w:tc>
        <w:tc>
          <w:tcPr>
            <w:tcW w:w="1842" w:type="dxa"/>
          </w:tcPr>
          <w:p w14:paraId="2F824F9D" w14:textId="5C42E68D" w:rsidR="009006C9" w:rsidRPr="00756E8E" w:rsidRDefault="009006C9" w:rsidP="009006C9">
            <w:r w:rsidRPr="00756E8E">
              <w:t>Estudios del espacio marino-costero iberoamericano</w:t>
            </w:r>
          </w:p>
        </w:tc>
        <w:tc>
          <w:tcPr>
            <w:tcW w:w="1843" w:type="dxa"/>
          </w:tcPr>
          <w:p w14:paraId="35350185" w14:textId="0D9395CE" w:rsidR="009006C9" w:rsidRPr="00756E8E" w:rsidRDefault="009006C9" w:rsidP="009006C9">
            <w:r w:rsidRPr="00756E8E">
              <w:t xml:space="preserve">Iberoamericana </w:t>
            </w:r>
          </w:p>
        </w:tc>
        <w:tc>
          <w:tcPr>
            <w:tcW w:w="1985" w:type="dxa"/>
          </w:tcPr>
          <w:p w14:paraId="4D8820BC" w14:textId="71E6A67F" w:rsidR="009006C9" w:rsidRPr="00756E8E" w:rsidRDefault="009006C9" w:rsidP="009006C9">
            <w:r w:rsidRPr="00756E8E">
              <w:t>Universidad de Cádiz, España. (CYTED)</w:t>
            </w:r>
          </w:p>
        </w:tc>
        <w:tc>
          <w:tcPr>
            <w:tcW w:w="1984" w:type="dxa"/>
          </w:tcPr>
          <w:p w14:paraId="7A5CA8D5" w14:textId="388E4BDA" w:rsidR="009006C9" w:rsidRPr="00756E8E" w:rsidRDefault="009006C9" w:rsidP="009006C9">
            <w:r w:rsidRPr="00756E8E">
              <w:t>CEMZOC (Dr.C. Ofelia Pérez Montero)</w:t>
            </w:r>
          </w:p>
        </w:tc>
        <w:tc>
          <w:tcPr>
            <w:tcW w:w="7797" w:type="dxa"/>
          </w:tcPr>
          <w:p w14:paraId="4600AB75" w14:textId="77777777" w:rsidR="009006C9" w:rsidRPr="00756E8E" w:rsidRDefault="009006C9" w:rsidP="009006C9">
            <w:pPr>
              <w:jc w:val="both"/>
            </w:pPr>
            <w:r w:rsidRPr="00756E8E">
              <w:t xml:space="preserve">Página web: </w:t>
            </w:r>
            <w:hyperlink r:id="rId8" w:history="1">
              <w:r w:rsidRPr="00756E8E">
                <w:rPr>
                  <w:rStyle w:val="Hipervnculo"/>
                </w:rPr>
                <w:t>https://ibermar.org/</w:t>
              </w:r>
            </w:hyperlink>
          </w:p>
          <w:p w14:paraId="22BE895D" w14:textId="77777777" w:rsidR="009006C9" w:rsidRPr="00756E8E" w:rsidRDefault="009006C9" w:rsidP="009006C9">
            <w:pPr>
              <w:jc w:val="both"/>
            </w:pPr>
            <w:r w:rsidRPr="00756E8E">
              <w:t>https://www.facebook.com/redibermar/</w:t>
            </w:r>
          </w:p>
          <w:p w14:paraId="02A870CF" w14:textId="77777777" w:rsidR="009006C9" w:rsidRPr="00756E8E" w:rsidRDefault="009006C9" w:rsidP="009006C9">
            <w:pPr>
              <w:jc w:val="both"/>
            </w:pPr>
          </w:p>
          <w:p w14:paraId="12FC5546" w14:textId="77777777" w:rsidR="009006C9" w:rsidRPr="00756E8E" w:rsidRDefault="009006C9" w:rsidP="009006C9">
            <w:pPr>
              <w:jc w:val="both"/>
            </w:pPr>
            <w:r w:rsidRPr="00756E8E">
              <w:t>La Red IBERMAR está orientada a contribuir al cumplimiento de los compromisos globales y regionales, relacionados con el espacio marino-costero iberoamericano, y el uso de sus recursos abióticos y biodiversidad, por la vía de la sostenibilidad.</w:t>
            </w:r>
          </w:p>
          <w:p w14:paraId="75600804" w14:textId="77777777" w:rsidR="009006C9" w:rsidRPr="00756E8E" w:rsidRDefault="009006C9" w:rsidP="009006C9">
            <w:pPr>
              <w:jc w:val="both"/>
            </w:pPr>
          </w:p>
          <w:p w14:paraId="00206B08" w14:textId="77777777" w:rsidR="009006C9" w:rsidRPr="00756E8E" w:rsidRDefault="009006C9" w:rsidP="009006C9">
            <w:pPr>
              <w:jc w:val="both"/>
            </w:pPr>
            <w:r w:rsidRPr="00756E8E">
              <w:lastRenderedPageBreak/>
              <w:t>La Red edita la Revista COSTAS: Manejo Costero Integrado en Iberoamérica, que es una revista arbitrada publicada en español, portugués y/o inglés dos veces al año y está dedicada a artículos originales y trabajos técnicos enfocados en el estudio de todos los aspectos referidos al manejo costero integrado a nivel regional, nacional y local.</w:t>
            </w:r>
          </w:p>
          <w:p w14:paraId="76B6C2D5" w14:textId="77777777" w:rsidR="009006C9" w:rsidRPr="00756E8E" w:rsidRDefault="009006C9" w:rsidP="009006C9">
            <w:pPr>
              <w:jc w:val="both"/>
            </w:pPr>
          </w:p>
          <w:p w14:paraId="5C5D56AC" w14:textId="77777777" w:rsidR="009006C9" w:rsidRPr="00756E8E" w:rsidRDefault="009006C9" w:rsidP="009006C9">
            <w:pPr>
              <w:jc w:val="both"/>
              <w:rPr>
                <w:rStyle w:val="markedcontent"/>
              </w:rPr>
            </w:pPr>
            <w:r w:rsidRPr="00756E8E">
              <w:t>La Red ha realizado cursos y seminarios, se imparten programas de Postgrado, tiene</w:t>
            </w:r>
            <w:r w:rsidRPr="00756E8E">
              <w:rPr>
                <w:rStyle w:val="markedcontent"/>
              </w:rPr>
              <w:t xml:space="preserve"> publicados libros y artículos en revistas indexadas.</w:t>
            </w:r>
          </w:p>
          <w:p w14:paraId="03D2DEED" w14:textId="77777777" w:rsidR="009006C9" w:rsidRPr="00756E8E" w:rsidRDefault="009006C9" w:rsidP="009006C9">
            <w:pPr>
              <w:jc w:val="both"/>
              <w:rPr>
                <w:rStyle w:val="markedcontent"/>
              </w:rPr>
            </w:pPr>
          </w:p>
          <w:p w14:paraId="4BBEE6CA" w14:textId="77777777" w:rsidR="009006C9" w:rsidRPr="00756E8E" w:rsidRDefault="009006C9" w:rsidP="009006C9">
            <w:pPr>
              <w:jc w:val="both"/>
            </w:pPr>
            <w:r w:rsidRPr="00756E8E">
              <w:rPr>
                <w:rStyle w:val="markedcontent"/>
              </w:rPr>
              <w:t xml:space="preserve">Ha publicado: </w:t>
            </w:r>
            <w:r w:rsidRPr="00756E8E">
              <w:rPr>
                <w:rStyle w:val="Textoennegrita"/>
              </w:rPr>
              <w:t>“Manejo Costero Integrado en Iberoamérica: Diagnóstico y propuestas para una nueva política pública”</w:t>
            </w:r>
            <w:r w:rsidRPr="00756E8E">
              <w:br/>
              <w:t xml:space="preserve">Fase III Diagnóstico y Propuestas para Iberoamérica. IBERMAR – CYTED, 2012; </w:t>
            </w:r>
            <w:r w:rsidRPr="00756E8E">
              <w:rPr>
                <w:rStyle w:val="Textoennegrita"/>
              </w:rPr>
              <w:t>“Manejo costero integrado y política pública en Iberoamérica: propuestas para la acción”</w:t>
            </w:r>
            <w:r w:rsidRPr="00756E8E">
              <w:br/>
              <w:t>Fase II Propuesta 2010-2011</w:t>
            </w:r>
            <w:r w:rsidRPr="00756E8E">
              <w:br/>
              <w:t xml:space="preserve">IBERMAR – CYTED, 2011; </w:t>
            </w:r>
            <w:r w:rsidRPr="00756E8E">
              <w:rPr>
                <w:rStyle w:val="Textoennegrita"/>
              </w:rPr>
              <w:t>“Manejo costero integrado y política pública en Iberoamérica: Un diagnóstico. Necesidad de Cambio”</w:t>
            </w:r>
            <w:r w:rsidRPr="00756E8E">
              <w:br/>
              <w:t>Fase I Diagnóstico</w:t>
            </w:r>
            <w:r w:rsidRPr="00756E8E">
              <w:br/>
              <w:t>IBERMAR – CYTED, 2010.</w:t>
            </w:r>
          </w:p>
          <w:p w14:paraId="75A8B22A" w14:textId="77777777" w:rsidR="009006C9" w:rsidRPr="00756E8E" w:rsidRDefault="009006C9" w:rsidP="009006C9">
            <w:pPr>
              <w:jc w:val="both"/>
            </w:pPr>
          </w:p>
          <w:p w14:paraId="63C7ECD7" w14:textId="77777777" w:rsidR="009006C9" w:rsidRPr="00756E8E" w:rsidRDefault="009006C9" w:rsidP="009006C9">
            <w:pPr>
              <w:jc w:val="both"/>
            </w:pPr>
            <w:r w:rsidRPr="00756E8E">
              <w:t>- Se registran acciones desarrolladas en la Red por parte de la UO hasta 2010.</w:t>
            </w:r>
          </w:p>
          <w:p w14:paraId="07D5F06A" w14:textId="77777777" w:rsidR="009006C9" w:rsidRPr="00756E8E" w:rsidRDefault="009006C9" w:rsidP="009006C9">
            <w:pPr>
              <w:jc w:val="both"/>
              <w:rPr>
                <w:b/>
                <w:bCs/>
              </w:rPr>
            </w:pPr>
          </w:p>
          <w:p w14:paraId="3574D319" w14:textId="61940E6C" w:rsidR="009006C9" w:rsidRPr="00756E8E" w:rsidRDefault="009006C9" w:rsidP="009006C9">
            <w:pPr>
              <w:jc w:val="both"/>
            </w:pPr>
            <w:r w:rsidRPr="00756E8E">
              <w:rPr>
                <w:bCs/>
              </w:rPr>
              <w:t>La red convoca</w:t>
            </w:r>
            <w:r w:rsidRPr="00756E8E">
              <w:rPr>
                <w:b/>
                <w:bCs/>
              </w:rPr>
              <w:t xml:space="preserve"> </w:t>
            </w:r>
            <w:r w:rsidRPr="00756E8E">
              <w:rPr>
                <w:bCs/>
              </w:rPr>
              <w:t>al</w:t>
            </w:r>
            <w:r w:rsidRPr="00756E8E">
              <w:rPr>
                <w:b/>
                <w:bCs/>
              </w:rPr>
              <w:t xml:space="preserve"> Congreso GIAL 2023. III Congreso Iberoamericano de Gestión Integrada de Áreas Litorales (GIAL 2023): </w:t>
            </w:r>
            <w:r w:rsidRPr="00756E8E">
              <w:t xml:space="preserve">Hacia la sostenibilidad de los socio-ecosistemas costero-marinos de Iberoamérica. A realizarse en Mar del Plata, del 24 al 27 de abril de 2023. Donde la UO estará representada por la La Dra Ofelia Pérez quien está invitada a impartir una conferencia magistral, miembro de su comité científico e impartirá un seminario en el Programa de </w:t>
            </w:r>
            <w:r w:rsidR="001A55DD" w:rsidRPr="00756E8E">
              <w:t>Maestría</w:t>
            </w:r>
            <w:r w:rsidRPr="00756E8E">
              <w:t xml:space="preserve"> de gestión costera de la Universidad de mar del plata.</w:t>
            </w:r>
          </w:p>
          <w:p w14:paraId="5DD32F96" w14:textId="77777777" w:rsidR="009006C9" w:rsidRPr="00756E8E" w:rsidRDefault="009006C9" w:rsidP="009006C9">
            <w:pPr>
              <w:jc w:val="both"/>
            </w:pPr>
          </w:p>
          <w:p w14:paraId="4FC5D9BB" w14:textId="77777777" w:rsidR="009006C9" w:rsidRPr="00756E8E" w:rsidRDefault="009006C9" w:rsidP="009006C9"/>
        </w:tc>
      </w:tr>
      <w:tr w:rsidR="009006C9" w:rsidRPr="009D65B6" w14:paraId="2A955F77" w14:textId="77777777" w:rsidTr="00D95BF8">
        <w:tc>
          <w:tcPr>
            <w:tcW w:w="562" w:type="dxa"/>
          </w:tcPr>
          <w:p w14:paraId="3BC56812" w14:textId="74FFE83A" w:rsidR="009006C9" w:rsidRPr="006B7036" w:rsidRDefault="009006C9" w:rsidP="009006C9">
            <w:pPr>
              <w:rPr>
                <w:b/>
              </w:rPr>
            </w:pPr>
            <w:r>
              <w:rPr>
                <w:b/>
              </w:rPr>
              <w:lastRenderedPageBreak/>
              <w:t>3</w:t>
            </w:r>
          </w:p>
        </w:tc>
        <w:tc>
          <w:tcPr>
            <w:tcW w:w="4364" w:type="dxa"/>
          </w:tcPr>
          <w:p w14:paraId="1F364B04" w14:textId="1C12C213" w:rsidR="009006C9" w:rsidRPr="00756E8E" w:rsidRDefault="009006C9" w:rsidP="009006C9">
            <w:pPr>
              <w:rPr>
                <w:b/>
              </w:rPr>
            </w:pPr>
            <w:r w:rsidRPr="00756E8E">
              <w:rPr>
                <w:b/>
              </w:rPr>
              <w:t xml:space="preserve">Campus de Excelencia Internacional del Mar </w:t>
            </w:r>
            <w:r w:rsidRPr="00756E8E">
              <w:t>(2011)</w:t>
            </w:r>
          </w:p>
        </w:tc>
        <w:tc>
          <w:tcPr>
            <w:tcW w:w="1842" w:type="dxa"/>
          </w:tcPr>
          <w:p w14:paraId="00E88F14" w14:textId="16AC09AE" w:rsidR="009006C9" w:rsidRPr="00756E8E" w:rsidRDefault="009006C9" w:rsidP="009006C9">
            <w:r w:rsidRPr="00756E8E">
              <w:t>Estudios del mar desde la excelencia científica, la innovación y la conexión con el tejido empresarial y productivo y con la sociedad del sur de la península ibérica.</w:t>
            </w:r>
          </w:p>
        </w:tc>
        <w:tc>
          <w:tcPr>
            <w:tcW w:w="1843" w:type="dxa"/>
          </w:tcPr>
          <w:p w14:paraId="74C5B5B3" w14:textId="60FC0338" w:rsidR="009006C9" w:rsidRPr="00756E8E" w:rsidRDefault="009006C9" w:rsidP="009006C9">
            <w:r w:rsidRPr="00756E8E">
              <w:t>Global</w:t>
            </w:r>
          </w:p>
        </w:tc>
        <w:tc>
          <w:tcPr>
            <w:tcW w:w="1985" w:type="dxa"/>
          </w:tcPr>
          <w:p w14:paraId="5FD88026" w14:textId="3F145F39" w:rsidR="009006C9" w:rsidRPr="00756E8E" w:rsidRDefault="009006C9" w:rsidP="009006C9">
            <w:r w:rsidRPr="00756E8E">
              <w:t xml:space="preserve">Universidad de Cádiz. </w:t>
            </w:r>
          </w:p>
        </w:tc>
        <w:tc>
          <w:tcPr>
            <w:tcW w:w="1984" w:type="dxa"/>
          </w:tcPr>
          <w:p w14:paraId="0FB91B62" w14:textId="0B95EC6B" w:rsidR="009006C9" w:rsidRPr="00756E8E" w:rsidRDefault="009006C9" w:rsidP="009006C9">
            <w:r w:rsidRPr="00756E8E">
              <w:t>CEI-MAR/CEMZOC (Dr.C. Celene Milanés Batista)</w:t>
            </w:r>
          </w:p>
        </w:tc>
        <w:tc>
          <w:tcPr>
            <w:tcW w:w="7797" w:type="dxa"/>
          </w:tcPr>
          <w:p w14:paraId="119B8F21" w14:textId="77777777" w:rsidR="009006C9" w:rsidRPr="00756E8E" w:rsidRDefault="009006C9" w:rsidP="009006C9">
            <w:pPr>
              <w:rPr>
                <w:rStyle w:val="Hipervnculo"/>
              </w:rPr>
            </w:pPr>
            <w:r w:rsidRPr="00756E8E">
              <w:t xml:space="preserve">Página web: </w:t>
            </w:r>
            <w:hyperlink r:id="rId9" w:history="1">
              <w:r w:rsidRPr="00756E8E">
                <w:rPr>
                  <w:rStyle w:val="Hipervnculo"/>
                </w:rPr>
                <w:t>https://campusdelmar.com/en/home/</w:t>
              </w:r>
            </w:hyperlink>
          </w:p>
          <w:p w14:paraId="17CE98B1" w14:textId="77777777" w:rsidR="009006C9" w:rsidRPr="00756E8E" w:rsidRDefault="009006C9" w:rsidP="009006C9"/>
          <w:p w14:paraId="6BC47E83" w14:textId="77777777" w:rsidR="009006C9" w:rsidRPr="00756E8E" w:rsidRDefault="009006C9" w:rsidP="009006C9">
            <w:pPr>
              <w:jc w:val="both"/>
            </w:pPr>
            <w:r w:rsidRPr="00756E8E">
              <w:t>Es un proyecto de agregación científica destinado a redescubrir el mar desde la excelencia científica, la innovación y la conexión con el tejido empresarial y productivo y con la sociedad del sur de la península ibérica.</w:t>
            </w:r>
          </w:p>
          <w:p w14:paraId="6C365AFA" w14:textId="77777777" w:rsidR="009006C9" w:rsidRPr="00756E8E" w:rsidRDefault="009006C9" w:rsidP="009006C9">
            <w:pPr>
              <w:jc w:val="both"/>
            </w:pPr>
          </w:p>
          <w:p w14:paraId="7C4D1E88" w14:textId="77777777" w:rsidR="009006C9" w:rsidRPr="00756E8E" w:rsidRDefault="009006C9" w:rsidP="009006C9">
            <w:pPr>
              <w:jc w:val="both"/>
            </w:pPr>
            <w:r w:rsidRPr="00756E8E">
              <w:t xml:space="preserve">Ofrece Programas de formación CEI-MAR; Programas de Movilidad; Proyectos y Convenios Internacionales; Proyectos de Transferencia y Capacidades I + D +i. Constituye un Campus de excelencia con infraestructuras científicas establecidas. </w:t>
            </w:r>
          </w:p>
          <w:p w14:paraId="4B5C2F74" w14:textId="7C0D5805" w:rsidR="009006C9" w:rsidRPr="00756E8E" w:rsidRDefault="009006C9" w:rsidP="009006C9">
            <w:pPr>
              <w:jc w:val="both"/>
            </w:pPr>
            <w:r w:rsidRPr="00756E8E">
              <w:t xml:space="preserve"> La UO realiza acciones de formación de capacidades en este Campus. El Dr </w:t>
            </w:r>
            <w:r w:rsidR="001A55DD" w:rsidRPr="00756E8E">
              <w:t>Ramón</w:t>
            </w:r>
            <w:r w:rsidRPr="00756E8E">
              <w:t xml:space="preserve"> Alarcón Borges realiza su doctorado en el mismo.</w:t>
            </w:r>
          </w:p>
        </w:tc>
      </w:tr>
      <w:tr w:rsidR="00A957CE" w:rsidRPr="009D65B6" w14:paraId="2C7A877D" w14:textId="77777777" w:rsidTr="00D95BF8">
        <w:tc>
          <w:tcPr>
            <w:tcW w:w="562" w:type="dxa"/>
          </w:tcPr>
          <w:p w14:paraId="391EB050" w14:textId="27F5D790" w:rsidR="00A957CE" w:rsidRPr="006B7036" w:rsidRDefault="00A957CE" w:rsidP="00A957CE">
            <w:pPr>
              <w:rPr>
                <w:b/>
              </w:rPr>
            </w:pPr>
            <w:r>
              <w:rPr>
                <w:b/>
                <w:bCs/>
              </w:rPr>
              <w:t>4</w:t>
            </w:r>
          </w:p>
        </w:tc>
        <w:tc>
          <w:tcPr>
            <w:tcW w:w="4364" w:type="dxa"/>
          </w:tcPr>
          <w:p w14:paraId="0C3E9D82" w14:textId="77777777" w:rsidR="00A957CE" w:rsidRDefault="00A957CE" w:rsidP="00A957CE">
            <w:pPr>
              <w:rPr>
                <w:b/>
                <w:bCs/>
              </w:rPr>
            </w:pPr>
            <w:r w:rsidRPr="00AE5C29">
              <w:rPr>
                <w:b/>
                <w:bCs/>
              </w:rPr>
              <w:t xml:space="preserve">Red Forum UNESCO - Universidad y Patrimonio (Universitat Politècnica de València) </w:t>
            </w:r>
          </w:p>
          <w:p w14:paraId="592D46D6" w14:textId="77777777" w:rsidR="00A957CE" w:rsidRPr="00AE5C29" w:rsidRDefault="00A957CE" w:rsidP="00A957CE">
            <w:pPr>
              <w:rPr>
                <w:b/>
                <w:bCs/>
              </w:rPr>
            </w:pPr>
          </w:p>
          <w:p w14:paraId="695EB3F1" w14:textId="74F27958" w:rsidR="00A957CE" w:rsidRPr="005B3185" w:rsidRDefault="00A957CE" w:rsidP="00A957CE">
            <w:pPr>
              <w:rPr>
                <w:b/>
                <w:highlight w:val="cyan"/>
              </w:rPr>
            </w:pPr>
          </w:p>
        </w:tc>
        <w:tc>
          <w:tcPr>
            <w:tcW w:w="1842" w:type="dxa"/>
          </w:tcPr>
          <w:p w14:paraId="712A1E4E" w14:textId="39036BF0" w:rsidR="00A957CE" w:rsidRPr="005B3185" w:rsidRDefault="00A957CE" w:rsidP="00A957CE">
            <w:pPr>
              <w:rPr>
                <w:highlight w:val="cyan"/>
              </w:rPr>
            </w:pPr>
            <w:r>
              <w:t>P</w:t>
            </w:r>
            <w:r w:rsidRPr="00137836">
              <w:t xml:space="preserve">rotección y salvaguarda del Patrimonio Cultural y Natural </w:t>
            </w:r>
          </w:p>
        </w:tc>
        <w:tc>
          <w:tcPr>
            <w:tcW w:w="1843" w:type="dxa"/>
          </w:tcPr>
          <w:p w14:paraId="77D99CE7" w14:textId="5350BB1D" w:rsidR="00A957CE" w:rsidRPr="005B3185" w:rsidRDefault="00A957CE" w:rsidP="00A957CE">
            <w:pPr>
              <w:rPr>
                <w:highlight w:val="cyan"/>
              </w:rPr>
            </w:pPr>
            <w:r>
              <w:t>Internacional</w:t>
            </w:r>
          </w:p>
        </w:tc>
        <w:tc>
          <w:tcPr>
            <w:tcW w:w="1985" w:type="dxa"/>
          </w:tcPr>
          <w:p w14:paraId="726552CF" w14:textId="5B273B13" w:rsidR="00A957CE" w:rsidRPr="005B3185" w:rsidRDefault="00A957CE" w:rsidP="00A957CE">
            <w:pPr>
              <w:rPr>
                <w:highlight w:val="cyan"/>
              </w:rPr>
            </w:pPr>
            <w:r>
              <w:t>Forum UNESCO de Universidad y Patrimonio/ Universidad Politécnica de Valencia, España.</w:t>
            </w:r>
          </w:p>
        </w:tc>
        <w:tc>
          <w:tcPr>
            <w:tcW w:w="1984" w:type="dxa"/>
          </w:tcPr>
          <w:p w14:paraId="3426CA02" w14:textId="0B122531" w:rsidR="00A957CE" w:rsidRPr="005B3185" w:rsidRDefault="00A957CE" w:rsidP="00A957CE">
            <w:pPr>
              <w:rPr>
                <w:highlight w:val="cyan"/>
              </w:rPr>
            </w:pPr>
            <w:r>
              <w:t>FCO (Dr.C. Flora Morcate)</w:t>
            </w:r>
          </w:p>
        </w:tc>
        <w:tc>
          <w:tcPr>
            <w:tcW w:w="7797" w:type="dxa"/>
          </w:tcPr>
          <w:p w14:paraId="522981BF" w14:textId="77777777" w:rsidR="00A957CE" w:rsidRDefault="00A957CE" w:rsidP="00A957CE">
            <w:r w:rsidRPr="001866AB">
              <w:t>Página web:</w:t>
            </w:r>
          </w:p>
          <w:p w14:paraId="1D635807" w14:textId="77777777" w:rsidR="00A957CE" w:rsidRDefault="00A957CE" w:rsidP="00A957CE">
            <w:hyperlink r:id="rId10" w:history="1">
              <w:r w:rsidRPr="00DF0EE4">
                <w:rPr>
                  <w:rStyle w:val="Hipervnculo"/>
                </w:rPr>
                <w:t>https://catunescoforum.upv.es/</w:t>
              </w:r>
            </w:hyperlink>
          </w:p>
          <w:p w14:paraId="0734BDA4" w14:textId="77777777" w:rsidR="00A957CE" w:rsidRDefault="00A957CE" w:rsidP="00A957CE"/>
          <w:p w14:paraId="0D5BFFCB" w14:textId="77777777" w:rsidR="00A957CE" w:rsidRDefault="00A957CE" w:rsidP="00A957CE">
            <w:pPr>
              <w:jc w:val="both"/>
            </w:pPr>
            <w:r w:rsidRPr="00137836">
              <w:t>Red Internacional cuyo objetivo es involucrar a profesores, investigadores, estudiantes y profesionales de todo el mundo en la realización de actividades en favor de la protección y salvaguarda del Patrimonio Cultural y Natural en consonancia con los Objetivos de Desarrollo Sostenibles y los ideales de la UNESCO: "Construir la paz en la mente de los hombres y de las mujeres, promoviendo la identificación, la protección y la preservación del mismo".</w:t>
            </w:r>
          </w:p>
          <w:p w14:paraId="1D70BF9A" w14:textId="77777777" w:rsidR="00A957CE" w:rsidRDefault="00A957CE" w:rsidP="00A957CE">
            <w:pPr>
              <w:jc w:val="both"/>
            </w:pPr>
          </w:p>
          <w:p w14:paraId="09733AE9" w14:textId="77777777" w:rsidR="00A957CE" w:rsidRDefault="00A957CE" w:rsidP="00A957CE">
            <w:pPr>
              <w:jc w:val="both"/>
            </w:pPr>
            <w:r w:rsidRPr="001866AB">
              <w:t>La Universidad Politécnica de Valencia, España, ofrece una formación integral sobre el Patrimonio Cultural, su gestión, su conservación y restauración, a través de Grados oficiales, Másteres, Diplomas y cursos de Postgrado.</w:t>
            </w:r>
            <w:r>
              <w:t xml:space="preserve"> Esta Red tiene publicado el libro </w:t>
            </w:r>
            <w:r w:rsidRPr="00137836">
              <w:rPr>
                <w:i/>
              </w:rPr>
              <w:t>MÉTODO PEDAGÓGICO: RECONÉCTATE CON TU CULTURA. LA ESCUELA DEL MUNDO</w:t>
            </w:r>
            <w:r>
              <w:rPr>
                <w:i/>
              </w:rPr>
              <w:t xml:space="preserve">; </w:t>
            </w:r>
            <w:r w:rsidRPr="00137836">
              <w:t xml:space="preserve">y diversos artículos en el marco del </w:t>
            </w:r>
            <w:r w:rsidRPr="0035096B">
              <w:rPr>
                <w:b/>
              </w:rPr>
              <w:t>XVIII International Forum for Studies “Le Vie dei Mercanti”</w:t>
            </w:r>
            <w:r>
              <w:t>. En 2021 se realizó la Mesa Redonda on-line “Museos Universitarios; Gestión y Conservación”.</w:t>
            </w:r>
          </w:p>
          <w:p w14:paraId="1A630185" w14:textId="77777777" w:rsidR="00A957CE" w:rsidRDefault="00A957CE" w:rsidP="00A957CE">
            <w:pPr>
              <w:jc w:val="both"/>
            </w:pPr>
          </w:p>
          <w:p w14:paraId="633E11AC" w14:textId="79E1C0A9" w:rsidR="00A957CE" w:rsidRPr="00137836" w:rsidRDefault="00A957CE" w:rsidP="00A957CE">
            <w:pPr>
              <w:jc w:val="both"/>
            </w:pPr>
            <w:r w:rsidRPr="00A957CE">
              <w:rPr>
                <w:highlight w:val="yellow"/>
              </w:rPr>
              <w:t>Se desconoce el nivel de actividad de la UO en esta Red.</w:t>
            </w:r>
          </w:p>
          <w:p w14:paraId="4F207D7A" w14:textId="049A4FF8" w:rsidR="00A957CE" w:rsidRPr="005B3185" w:rsidRDefault="00A957CE" w:rsidP="00A957CE">
            <w:pPr>
              <w:jc w:val="both"/>
              <w:rPr>
                <w:highlight w:val="cyan"/>
              </w:rPr>
            </w:pPr>
          </w:p>
        </w:tc>
      </w:tr>
      <w:tr w:rsidR="00A957CE" w:rsidRPr="009D65B6" w14:paraId="0015651E" w14:textId="77777777" w:rsidTr="00D95BF8">
        <w:tc>
          <w:tcPr>
            <w:tcW w:w="562" w:type="dxa"/>
          </w:tcPr>
          <w:p w14:paraId="5217862A" w14:textId="5A33BFA7" w:rsidR="00A957CE" w:rsidRDefault="00A957CE" w:rsidP="00A957CE">
            <w:pPr>
              <w:rPr>
                <w:b/>
                <w:bCs/>
              </w:rPr>
            </w:pPr>
            <w:r>
              <w:rPr>
                <w:b/>
                <w:bCs/>
              </w:rPr>
              <w:lastRenderedPageBreak/>
              <w:t>5</w:t>
            </w:r>
          </w:p>
        </w:tc>
        <w:tc>
          <w:tcPr>
            <w:tcW w:w="4364" w:type="dxa"/>
          </w:tcPr>
          <w:p w14:paraId="6B82E06F" w14:textId="3285E9AF" w:rsidR="00A957CE" w:rsidRPr="00AE5C29" w:rsidRDefault="00A957CE" w:rsidP="00A957CE">
            <w:pPr>
              <w:rPr>
                <w:b/>
                <w:bCs/>
              </w:rPr>
            </w:pPr>
            <w:r w:rsidRPr="006D6BE0">
              <w:rPr>
                <w:b/>
                <w:bCs/>
              </w:rPr>
              <w:t>Red PLACODES</w:t>
            </w:r>
          </w:p>
        </w:tc>
        <w:tc>
          <w:tcPr>
            <w:tcW w:w="1842" w:type="dxa"/>
          </w:tcPr>
          <w:p w14:paraId="16E8E0BD" w14:textId="5662A05C" w:rsidR="00A957CE" w:rsidRDefault="00A957CE" w:rsidP="00A957CE">
            <w:r w:rsidRPr="006D6BE0">
              <w:t xml:space="preserve">Plataforma del conocimiento para el desarrollo sostenible </w:t>
            </w:r>
          </w:p>
        </w:tc>
        <w:tc>
          <w:tcPr>
            <w:tcW w:w="1843" w:type="dxa"/>
          </w:tcPr>
          <w:p w14:paraId="7F02610A" w14:textId="20AED5B2" w:rsidR="00A957CE" w:rsidRDefault="00A957CE" w:rsidP="00A957CE">
            <w:r w:rsidRPr="006D6BE0">
              <w:t>Internacional</w:t>
            </w:r>
          </w:p>
        </w:tc>
        <w:tc>
          <w:tcPr>
            <w:tcW w:w="1985" w:type="dxa"/>
          </w:tcPr>
          <w:p w14:paraId="6E48D332" w14:textId="77777777" w:rsidR="00A957CE" w:rsidRDefault="00A957CE" w:rsidP="00A957CE">
            <w:r>
              <w:t>Universidad Nacional de Ingeniería, Nicaragua.</w:t>
            </w:r>
          </w:p>
          <w:p w14:paraId="1951A72F" w14:textId="7ADB1494" w:rsidR="00A957CE" w:rsidRDefault="00A957CE" w:rsidP="00A957CE">
            <w:r>
              <w:t>(ONU-PNUD)</w:t>
            </w:r>
          </w:p>
        </w:tc>
        <w:tc>
          <w:tcPr>
            <w:tcW w:w="1984" w:type="dxa"/>
          </w:tcPr>
          <w:p w14:paraId="6C8774F0" w14:textId="41B175DD" w:rsidR="00A957CE" w:rsidRDefault="00A957CE" w:rsidP="00A957CE">
            <w:r>
              <w:t>FCO (Dr.C. Graciela Gómez Ortega)</w:t>
            </w:r>
          </w:p>
        </w:tc>
        <w:tc>
          <w:tcPr>
            <w:tcW w:w="7797" w:type="dxa"/>
          </w:tcPr>
          <w:p w14:paraId="5003821D" w14:textId="77777777" w:rsidR="00A957CE" w:rsidRPr="006D6BE0" w:rsidRDefault="00A957CE" w:rsidP="00A957CE">
            <w:r w:rsidRPr="006D6BE0">
              <w:t>Página web: http://www.placodes.cl/</w:t>
            </w:r>
          </w:p>
          <w:p w14:paraId="31A382C7" w14:textId="77777777" w:rsidR="00A957CE" w:rsidRPr="006D6BE0" w:rsidRDefault="00A957CE" w:rsidP="00A957CE">
            <w:pPr>
              <w:jc w:val="both"/>
            </w:pPr>
          </w:p>
          <w:p w14:paraId="68DCE9E0" w14:textId="77777777" w:rsidR="00A957CE" w:rsidRDefault="00A957CE" w:rsidP="00A957CE">
            <w:pPr>
              <w:jc w:val="both"/>
            </w:pPr>
            <w:r w:rsidRPr="006D6BE0">
              <w:t>Esta Plataforma busca promover buenas prácticas para fortalecer el desarrollo local, endógeno y sostenible.</w:t>
            </w:r>
            <w:r>
              <w:t xml:space="preserve"> Pone</w:t>
            </w:r>
            <w:r w:rsidRPr="006D6BE0">
              <w:t xml:space="preserve"> a disposición las capacidades de las universidades para diseminar herramientas, instrumentos y conocimientos destinados a la gestión ambiental y de riesgos en los territorios.</w:t>
            </w:r>
            <w:r>
              <w:t xml:space="preserve"> Nace desde la Academia Latinoamericana y Caribeña y fue apoyada en sus inicios por la Estrategia Internacional para la Reducción de Desastres de las Naciones Unidas.</w:t>
            </w:r>
          </w:p>
          <w:p w14:paraId="01C2D3CD" w14:textId="77777777" w:rsidR="00A957CE" w:rsidRDefault="00A957CE" w:rsidP="00A957CE">
            <w:pPr>
              <w:jc w:val="both"/>
            </w:pPr>
          </w:p>
          <w:p w14:paraId="2A441054" w14:textId="7BDB169A" w:rsidR="00A957CE" w:rsidRDefault="00A957CE" w:rsidP="00A957CE">
            <w:pPr>
              <w:jc w:val="both"/>
            </w:pPr>
            <w:r w:rsidRPr="00A957CE">
              <w:rPr>
                <w:highlight w:val="yellow"/>
              </w:rPr>
              <w:t>Se desconoce el nivel de actividad de la UO en esta Red.</w:t>
            </w:r>
          </w:p>
          <w:p w14:paraId="239E043D" w14:textId="77777777" w:rsidR="00A957CE" w:rsidRPr="001866AB" w:rsidRDefault="00A957CE" w:rsidP="00A957CE"/>
        </w:tc>
      </w:tr>
      <w:tr w:rsidR="00A957CE" w:rsidRPr="009D65B6" w14:paraId="2F801D3E" w14:textId="77777777" w:rsidTr="00D95BF8">
        <w:tc>
          <w:tcPr>
            <w:tcW w:w="562" w:type="dxa"/>
          </w:tcPr>
          <w:p w14:paraId="5BC7BE7F" w14:textId="1E81A701" w:rsidR="00A957CE" w:rsidRDefault="00A957CE" w:rsidP="00A957CE">
            <w:pPr>
              <w:rPr>
                <w:b/>
                <w:bCs/>
              </w:rPr>
            </w:pPr>
            <w:r>
              <w:rPr>
                <w:b/>
                <w:bCs/>
              </w:rPr>
              <w:t>6</w:t>
            </w:r>
          </w:p>
        </w:tc>
        <w:tc>
          <w:tcPr>
            <w:tcW w:w="4364" w:type="dxa"/>
          </w:tcPr>
          <w:p w14:paraId="18E3E368" w14:textId="3D52D36B" w:rsidR="00A957CE" w:rsidRPr="006D6BE0" w:rsidRDefault="00A957CE" w:rsidP="00A957CE">
            <w:pPr>
              <w:rPr>
                <w:b/>
                <w:bCs/>
              </w:rPr>
            </w:pPr>
            <w:r>
              <w:rPr>
                <w:b/>
                <w:bCs/>
              </w:rPr>
              <w:t>Red ECOSUR</w:t>
            </w:r>
          </w:p>
        </w:tc>
        <w:tc>
          <w:tcPr>
            <w:tcW w:w="1842" w:type="dxa"/>
          </w:tcPr>
          <w:p w14:paraId="7997DB61" w14:textId="2D857EFF" w:rsidR="00A957CE" w:rsidRPr="006D6BE0" w:rsidRDefault="00A957CE" w:rsidP="00A957CE">
            <w:r>
              <w:t>Hábitat Sostenible</w:t>
            </w:r>
          </w:p>
        </w:tc>
        <w:tc>
          <w:tcPr>
            <w:tcW w:w="1843" w:type="dxa"/>
          </w:tcPr>
          <w:p w14:paraId="51C806D5" w14:textId="7565CF48" w:rsidR="00A957CE" w:rsidRPr="006D6BE0" w:rsidRDefault="00A957CE" w:rsidP="00A957CE">
            <w:r>
              <w:t>Internacional</w:t>
            </w:r>
          </w:p>
        </w:tc>
        <w:tc>
          <w:tcPr>
            <w:tcW w:w="1985" w:type="dxa"/>
          </w:tcPr>
          <w:p w14:paraId="01BAF71E" w14:textId="5DCDE468" w:rsidR="00A957CE" w:rsidRDefault="00A957CE" w:rsidP="00A957CE">
            <w:r>
              <w:t>ONG SOFONIAS. Suiza. (COSUDE)</w:t>
            </w:r>
          </w:p>
        </w:tc>
        <w:tc>
          <w:tcPr>
            <w:tcW w:w="1984" w:type="dxa"/>
          </w:tcPr>
          <w:p w14:paraId="7CA6F64A" w14:textId="3EC04F4F" w:rsidR="00A957CE" w:rsidRDefault="00A957CE" w:rsidP="00A957CE">
            <w:r>
              <w:t>FCO (MsC. Juan Manuel Pascual)</w:t>
            </w:r>
          </w:p>
        </w:tc>
        <w:tc>
          <w:tcPr>
            <w:tcW w:w="7797" w:type="dxa"/>
          </w:tcPr>
          <w:p w14:paraId="72AF6842" w14:textId="77777777" w:rsidR="00A957CE" w:rsidRDefault="00A957CE" w:rsidP="00A957CE">
            <w:r>
              <w:t>Red Latinoamericana para el Hábitat Sostenible.</w:t>
            </w:r>
          </w:p>
          <w:p w14:paraId="4E3F8EA8" w14:textId="77777777" w:rsidR="00A957CE" w:rsidRDefault="00A957CE" w:rsidP="00A957CE">
            <w:r>
              <w:t xml:space="preserve">Página web: </w:t>
            </w:r>
            <w:hyperlink r:id="rId11" w:history="1">
              <w:r w:rsidRPr="00DF0EE4">
                <w:rPr>
                  <w:rStyle w:val="Hipervnculo"/>
                </w:rPr>
                <w:t>http://www.ecosur.org/</w:t>
              </w:r>
            </w:hyperlink>
          </w:p>
          <w:p w14:paraId="7750A569" w14:textId="77777777" w:rsidR="00A957CE" w:rsidRDefault="00A957CE" w:rsidP="00A957CE"/>
          <w:p w14:paraId="6BE699F0" w14:textId="77777777" w:rsidR="00A957CE" w:rsidRDefault="00A957CE" w:rsidP="00A957CE">
            <w:pPr>
              <w:jc w:val="both"/>
            </w:pPr>
            <w:r>
              <w:t xml:space="preserve">Red Latinoamericana para un Hábitat Ecológico y Sostenible; es una organización sin fines de lucro, en cuyo lema y quehacer ha estado, desde su fundación, la preocupación ecológica y medioambiental que reclama la ONU. </w:t>
            </w:r>
          </w:p>
          <w:p w14:paraId="08AC8281" w14:textId="77777777" w:rsidR="00A957CE" w:rsidRDefault="00A957CE" w:rsidP="00A957CE">
            <w:pPr>
              <w:jc w:val="both"/>
            </w:pPr>
          </w:p>
          <w:p w14:paraId="5D173B25" w14:textId="77777777" w:rsidR="00A957CE" w:rsidRDefault="00A957CE" w:rsidP="00A957CE">
            <w:pPr>
              <w:jc w:val="both"/>
            </w:pPr>
            <w:r>
              <w:t xml:space="preserve">Su promotor: Grupo Sofonías, es también una organización no gubernamental —su centro de operaciones radica en Suiza y se expande por Latinoamérica, África y Asia; coordinador en el financiamiento y la asesoría técnica para la consecución de decenas de investigaciones, proyectos de viviendas, producción y comercialización de tejas de Microconcreto y reciclaje de bicicletas, entre otros proyectos de carácter humanitario, con el requisito obligatorio de no agresión al medio ambiente y un mínimo consumo energético. </w:t>
            </w:r>
            <w:r w:rsidRPr="00DA2718">
              <w:t xml:space="preserve">Regiones sumidas en la pobreza o víctimas de desastres naturales o conflictos sociales también devastadores como Nicaragua, Honduras, Ecuador, Cuba, Namibia, India, Vietnam, Sudáfrica… han sido depositarias de la colaboración de este grupo, que también canaliza la ayuda de otras instituciones: COSUDE (Agencia Suiza para la Cooperación y el Desarrollo) y BASIN (Red de Servicios para la Asistencia Técnica en la Construcción), entre otras. Además, ha sabido potenciar y compartir los recursos materiales, la inteligencia y la experiencia </w:t>
            </w:r>
            <w:r w:rsidRPr="00DA2718">
              <w:lastRenderedPageBreak/>
              <w:t>existentes en esas regiones, en sus universidades, institutos técnicos y grupos de investigación.</w:t>
            </w:r>
          </w:p>
          <w:p w14:paraId="5F44E1B1" w14:textId="77777777" w:rsidR="00A957CE" w:rsidRDefault="00A957CE" w:rsidP="00A957CE">
            <w:pPr>
              <w:jc w:val="both"/>
            </w:pPr>
            <w:r>
              <w:t>El sitio web (www.ecosur.org)</w:t>
            </w:r>
            <w:r w:rsidRPr="00FA5590">
              <w:t xml:space="preserve"> </w:t>
            </w:r>
            <w:r>
              <w:t>es</w:t>
            </w:r>
            <w:r w:rsidRPr="00FA5590">
              <w:t xml:space="preserve"> obligada referencia en estos temas. Cientos de artículos se acumulan en su valiosa base de datos, alimentada por especialistas de decenas de países, que </w:t>
            </w:r>
            <w:r>
              <w:t xml:space="preserve">dan su aporte </w:t>
            </w:r>
            <w:r w:rsidRPr="00FA5590">
              <w:t xml:space="preserve">para que disminuya la agresión al medio ambiente y nuestro hábitat sea cada vez sostenible. </w:t>
            </w:r>
          </w:p>
          <w:p w14:paraId="709328AD" w14:textId="77777777" w:rsidR="00A957CE" w:rsidRDefault="00A957CE" w:rsidP="00A957CE">
            <w:pPr>
              <w:jc w:val="both"/>
            </w:pPr>
          </w:p>
          <w:p w14:paraId="588C6BD5" w14:textId="77777777" w:rsidR="00A957CE" w:rsidRDefault="00A957CE" w:rsidP="00A957CE">
            <w:pPr>
              <w:jc w:val="both"/>
            </w:pPr>
            <w:r w:rsidRPr="00FA5590">
              <w:t>Los proyectos de EcoSur no solo sumi</w:t>
            </w:r>
            <w:r>
              <w:t>ni</w:t>
            </w:r>
            <w:r w:rsidRPr="00FA5590">
              <w:t>stran los recursos tecnológicos y materiales indispensables, sino también ponen en manos de los beneficiarios el know how de variadas tecnologías creadas o perfeccionadas por ingenieros, arquitectos, productores de rica experiencia y técnicos en diversas ramas, que en calidad de expertos conforman una red de conocimientos muy dinámica. Sus miembros cumplen misiones de entrenamiento y asesoramiento, ofrecen conferencias, cursos y clases magistrales en regiones bien distantes de los centros urbanos, y simultáneamente se nutren de tradiciones y prácticas autóctonas ancestrales</w:t>
            </w:r>
            <w:r>
              <w:t xml:space="preserve">. </w:t>
            </w:r>
            <w:r w:rsidRPr="00FA5590">
              <w:t>Además de financiamiento, instrucción y créditos, los beneficiarios participan en el diseño y la constru</w:t>
            </w:r>
            <w:r>
              <w:t>cción de sus futuras viviendas.</w:t>
            </w:r>
          </w:p>
          <w:p w14:paraId="1EFEFC7F" w14:textId="77777777" w:rsidR="00A957CE" w:rsidRDefault="00A957CE" w:rsidP="00A957CE"/>
          <w:p w14:paraId="4762100D" w14:textId="77777777" w:rsidR="00A957CE" w:rsidRPr="00137836" w:rsidRDefault="00A957CE" w:rsidP="00A957CE">
            <w:pPr>
              <w:jc w:val="both"/>
            </w:pPr>
            <w:r w:rsidRPr="00A957CE">
              <w:rPr>
                <w:highlight w:val="yellow"/>
              </w:rPr>
              <w:t>Se desconoce el nivel de actividad de la UO en esta Red.</w:t>
            </w:r>
          </w:p>
          <w:p w14:paraId="37295301" w14:textId="77777777" w:rsidR="00A957CE" w:rsidRDefault="00A957CE" w:rsidP="00A957CE"/>
          <w:p w14:paraId="2C435E29" w14:textId="77777777" w:rsidR="00A957CE" w:rsidRPr="006D6BE0" w:rsidRDefault="00A957CE" w:rsidP="00A957CE"/>
        </w:tc>
      </w:tr>
      <w:tr w:rsidR="00A957CE" w:rsidRPr="009D65B6" w14:paraId="5AF9D616" w14:textId="77777777" w:rsidTr="00D95BF8">
        <w:tc>
          <w:tcPr>
            <w:tcW w:w="562" w:type="dxa"/>
          </w:tcPr>
          <w:p w14:paraId="3105F08B" w14:textId="1F669846" w:rsidR="00A957CE" w:rsidRDefault="00A957CE" w:rsidP="00A957CE">
            <w:pPr>
              <w:rPr>
                <w:b/>
                <w:bCs/>
              </w:rPr>
            </w:pPr>
            <w:r>
              <w:rPr>
                <w:b/>
                <w:bCs/>
              </w:rPr>
              <w:lastRenderedPageBreak/>
              <w:t>7</w:t>
            </w:r>
          </w:p>
        </w:tc>
        <w:tc>
          <w:tcPr>
            <w:tcW w:w="4364" w:type="dxa"/>
          </w:tcPr>
          <w:p w14:paraId="4BE9D56B" w14:textId="61E5A615" w:rsidR="00A957CE" w:rsidRDefault="00A957CE" w:rsidP="00A957CE">
            <w:pPr>
              <w:rPr>
                <w:b/>
                <w:bCs/>
              </w:rPr>
            </w:pPr>
            <w:r>
              <w:rPr>
                <w:b/>
                <w:bCs/>
              </w:rPr>
              <w:t>Red INBAR</w:t>
            </w:r>
          </w:p>
        </w:tc>
        <w:tc>
          <w:tcPr>
            <w:tcW w:w="1842" w:type="dxa"/>
          </w:tcPr>
          <w:p w14:paraId="64AD55CE" w14:textId="42215C4E" w:rsidR="00A957CE" w:rsidRDefault="00A957CE" w:rsidP="00A957CE">
            <w:r w:rsidRPr="009761A6">
              <w:t>Hábitat Sostenible</w:t>
            </w:r>
          </w:p>
        </w:tc>
        <w:tc>
          <w:tcPr>
            <w:tcW w:w="1843" w:type="dxa"/>
          </w:tcPr>
          <w:p w14:paraId="68C19F98" w14:textId="14DEECA9" w:rsidR="00A957CE" w:rsidRDefault="00A957CE" w:rsidP="00A957CE">
            <w:r w:rsidRPr="009761A6">
              <w:t>Internacional</w:t>
            </w:r>
          </w:p>
        </w:tc>
        <w:tc>
          <w:tcPr>
            <w:tcW w:w="1985" w:type="dxa"/>
          </w:tcPr>
          <w:p w14:paraId="6714694D" w14:textId="77777777" w:rsidR="00A957CE" w:rsidRDefault="00A957CE" w:rsidP="00A957CE"/>
        </w:tc>
        <w:tc>
          <w:tcPr>
            <w:tcW w:w="1984" w:type="dxa"/>
          </w:tcPr>
          <w:p w14:paraId="15189C12" w14:textId="4729DE72" w:rsidR="00A957CE" w:rsidRDefault="00A957CE" w:rsidP="00A957CE">
            <w:r>
              <w:t>FCO (MsC. Juan Manuel Pascual)</w:t>
            </w:r>
          </w:p>
        </w:tc>
        <w:tc>
          <w:tcPr>
            <w:tcW w:w="7797" w:type="dxa"/>
          </w:tcPr>
          <w:p w14:paraId="2C478718" w14:textId="77777777" w:rsidR="00A957CE" w:rsidRDefault="00A957CE" w:rsidP="00A957CE">
            <w:r>
              <w:t>Red Internacional del bambú y el Ratán</w:t>
            </w:r>
          </w:p>
          <w:p w14:paraId="4F1668BA" w14:textId="77777777" w:rsidR="00A957CE" w:rsidRDefault="00A957CE" w:rsidP="00A957CE">
            <w:pPr>
              <w:rPr>
                <w:rStyle w:val="Hipervnculo"/>
              </w:rPr>
            </w:pPr>
            <w:r>
              <w:t xml:space="preserve">Página web: </w:t>
            </w:r>
            <w:hyperlink r:id="rId12" w:history="1">
              <w:r w:rsidRPr="00DF0EE4">
                <w:rPr>
                  <w:rStyle w:val="Hipervnculo"/>
                </w:rPr>
                <w:t>https://www.inbar.int/es/</w:t>
              </w:r>
            </w:hyperlink>
          </w:p>
          <w:p w14:paraId="29BC8C93" w14:textId="77777777" w:rsidR="00A957CE" w:rsidRDefault="00A957CE" w:rsidP="00A957CE">
            <w:pPr>
              <w:rPr>
                <w:rStyle w:val="Hipervnculo"/>
              </w:rPr>
            </w:pPr>
          </w:p>
          <w:p w14:paraId="4169B78C" w14:textId="77777777" w:rsidR="00A957CE" w:rsidRDefault="00A957CE" w:rsidP="00A957CE">
            <w:pPr>
              <w:jc w:val="both"/>
            </w:pPr>
            <w:r>
              <w:t xml:space="preserve">Es una organización de desarrollo multilateral que promueve el desarrollo ambientalmente sostenible utilizando bambú y ratán. Su configuración única hace que INBAR sea un representante importante para sus 48 </w:t>
            </w:r>
            <w:r w:rsidRPr="00454932">
              <w:t xml:space="preserve">Estados </w:t>
            </w:r>
            <w:r>
              <w:t xml:space="preserve">Miembros. Con más de 40 de ellos en el Sur del Global, INBAR ha desempeñado un papel especialmente importante en la promoción de la cooperación Sur – Sur durante los últimos 20 años. </w:t>
            </w:r>
          </w:p>
          <w:p w14:paraId="0FB34F07" w14:textId="77777777" w:rsidR="00A957CE" w:rsidRDefault="00A957CE" w:rsidP="00A957CE">
            <w:pPr>
              <w:jc w:val="both"/>
            </w:pPr>
          </w:p>
          <w:p w14:paraId="6CEB78DC" w14:textId="77777777" w:rsidR="00A957CE" w:rsidRDefault="00A957CE" w:rsidP="00A957CE">
            <w:pPr>
              <w:jc w:val="both"/>
            </w:pPr>
            <w:r>
              <w:t xml:space="preserve">Con una amplia Cartera de Proyectos, desde su fundación en 1997, ha estado marcando una diferencia real en las vidas de millones de personas y entornos en todo </w:t>
            </w:r>
            <w:r>
              <w:lastRenderedPageBreak/>
              <w:t>el mundo, con logros en áreas tales como: elevar los estándares; promover una construcción con base en bambú segura y resistente; la restauración de tierras degradadas; desarrollo de capacidades; e informar los objetivos de las políticas verdes y los objetivos de desarrollo sostenible.</w:t>
            </w:r>
          </w:p>
          <w:p w14:paraId="20888E67" w14:textId="77777777" w:rsidR="00A957CE" w:rsidRDefault="00A957CE" w:rsidP="00A957CE">
            <w:pPr>
              <w:jc w:val="both"/>
            </w:pPr>
          </w:p>
          <w:p w14:paraId="31CBD046" w14:textId="77777777" w:rsidR="00A957CE" w:rsidRDefault="00A957CE" w:rsidP="00A957CE">
            <w:pPr>
              <w:jc w:val="both"/>
            </w:pPr>
            <w:r>
              <w:t xml:space="preserve">En 2022 se tienen proyectados el </w:t>
            </w:r>
            <w:r w:rsidRPr="00DB71D4">
              <w:t>Simposio Internacional del Bambú y la Guadua (SIBGUADUA)</w:t>
            </w:r>
            <w:r>
              <w:t xml:space="preserve"> y la Rueda de Negocios del Bambú en Perú impulsada por INBAR.</w:t>
            </w:r>
          </w:p>
          <w:p w14:paraId="180E8F87" w14:textId="77777777" w:rsidR="00A957CE" w:rsidRDefault="00A957CE" w:rsidP="00A957CE">
            <w:pPr>
              <w:jc w:val="both"/>
            </w:pPr>
          </w:p>
          <w:p w14:paraId="2E77D0F6" w14:textId="77777777" w:rsidR="00A957CE" w:rsidRPr="00137836" w:rsidRDefault="00A957CE" w:rsidP="00A957CE">
            <w:pPr>
              <w:jc w:val="both"/>
            </w:pPr>
            <w:r w:rsidRPr="00A957CE">
              <w:rPr>
                <w:highlight w:val="yellow"/>
              </w:rPr>
              <w:t>Se desconoce el nivel de actividad de la UO en esta Red.</w:t>
            </w:r>
          </w:p>
          <w:p w14:paraId="01A4E87E" w14:textId="77777777" w:rsidR="00A957CE" w:rsidRDefault="00A957CE" w:rsidP="00A957CE">
            <w:pPr>
              <w:jc w:val="both"/>
            </w:pPr>
          </w:p>
          <w:p w14:paraId="6C2823FF" w14:textId="77777777" w:rsidR="00A957CE" w:rsidRDefault="00A957CE" w:rsidP="00A957CE"/>
        </w:tc>
      </w:tr>
      <w:tr w:rsidR="003D079F" w:rsidRPr="009D65B6" w14:paraId="77B9BBC5" w14:textId="77777777" w:rsidTr="00D95BF8">
        <w:tc>
          <w:tcPr>
            <w:tcW w:w="562" w:type="dxa"/>
          </w:tcPr>
          <w:p w14:paraId="506B3895" w14:textId="7ADCF3FF" w:rsidR="003D079F" w:rsidRDefault="0021409A" w:rsidP="003D079F">
            <w:pPr>
              <w:rPr>
                <w:b/>
                <w:bCs/>
              </w:rPr>
            </w:pPr>
            <w:r>
              <w:rPr>
                <w:b/>
                <w:bCs/>
              </w:rPr>
              <w:lastRenderedPageBreak/>
              <w:t>8</w:t>
            </w:r>
          </w:p>
        </w:tc>
        <w:tc>
          <w:tcPr>
            <w:tcW w:w="4364" w:type="dxa"/>
          </w:tcPr>
          <w:p w14:paraId="3C668059" w14:textId="3B22408C" w:rsidR="003D079F" w:rsidRDefault="003D079F" w:rsidP="003D079F">
            <w:pPr>
              <w:rPr>
                <w:b/>
                <w:bCs/>
              </w:rPr>
            </w:pPr>
            <w:r>
              <w:rPr>
                <w:b/>
                <w:bCs/>
              </w:rPr>
              <w:t>Red UniRSE</w:t>
            </w:r>
          </w:p>
        </w:tc>
        <w:tc>
          <w:tcPr>
            <w:tcW w:w="1842" w:type="dxa"/>
          </w:tcPr>
          <w:p w14:paraId="4356B677" w14:textId="2C131586" w:rsidR="003D079F" w:rsidRPr="009761A6" w:rsidRDefault="003D079F" w:rsidP="003D079F">
            <w:r>
              <w:t>RSE y Sustentabilidad</w:t>
            </w:r>
          </w:p>
        </w:tc>
        <w:tc>
          <w:tcPr>
            <w:tcW w:w="1843" w:type="dxa"/>
          </w:tcPr>
          <w:p w14:paraId="70A2CECA" w14:textId="732D8746" w:rsidR="003D079F" w:rsidRPr="009761A6" w:rsidRDefault="003D079F" w:rsidP="003D079F">
            <w:r>
              <w:t>Regional</w:t>
            </w:r>
          </w:p>
        </w:tc>
        <w:tc>
          <w:tcPr>
            <w:tcW w:w="1985" w:type="dxa"/>
          </w:tcPr>
          <w:p w14:paraId="30E41A3D" w14:textId="34AB8137" w:rsidR="003D079F" w:rsidRDefault="003D079F" w:rsidP="003D079F">
            <w:r>
              <w:t>Universidad de Buenos Aires, Argentina. (AECID)</w:t>
            </w:r>
          </w:p>
        </w:tc>
        <w:tc>
          <w:tcPr>
            <w:tcW w:w="1984" w:type="dxa"/>
          </w:tcPr>
          <w:p w14:paraId="39CF5D91" w14:textId="3288ED54" w:rsidR="003D079F" w:rsidRDefault="003D079F" w:rsidP="003D079F">
            <w:r>
              <w:t>FCEE (coordinador: Dr.C. Amílcar Félix Roldán Ruenes)</w:t>
            </w:r>
          </w:p>
        </w:tc>
        <w:tc>
          <w:tcPr>
            <w:tcW w:w="7797" w:type="dxa"/>
          </w:tcPr>
          <w:p w14:paraId="4A057AE5" w14:textId="77777777" w:rsidR="003D079F" w:rsidRDefault="003D079F" w:rsidP="003D079F">
            <w:r w:rsidRPr="0030294D">
              <w:t xml:space="preserve">Página web: </w:t>
            </w:r>
            <w:hyperlink r:id="rId13" w:history="1">
              <w:r w:rsidRPr="009A5C73">
                <w:rPr>
                  <w:rStyle w:val="Hipervnculo"/>
                </w:rPr>
                <w:t>http://www.unirse.com.ar/tag/red-argentina-de-rse/</w:t>
              </w:r>
            </w:hyperlink>
          </w:p>
          <w:p w14:paraId="4F4872B1" w14:textId="77777777" w:rsidR="003D079F" w:rsidRDefault="003D079F" w:rsidP="003D079F"/>
          <w:p w14:paraId="2964BF6D" w14:textId="77777777" w:rsidR="003D079F" w:rsidRDefault="003D079F" w:rsidP="003D079F">
            <w:pPr>
              <w:jc w:val="both"/>
            </w:pPr>
            <w:r>
              <w:t>UniRSE, dirigido por Alejandra Scigliano, periodista especializada en RSE y Sustentabilidad, es un portal cuya misión es desarrollar la función de comunicador de manera tal que la RSE y la Sustentabilidad sean parte de la agenda de todas las empresas, grandes, medianas y pequeñas. Y que el concepto extendido a toda la cadena de valor, tenga como destinatarios finales a todos los ciudadanos. Su propósito es permear en los diferentes públicos, despertando interés en las temáticas relacionadas con la Sustentabilidad.</w:t>
            </w:r>
          </w:p>
          <w:p w14:paraId="19108B3F" w14:textId="77777777" w:rsidR="003D079F" w:rsidRDefault="003D079F" w:rsidP="003D079F">
            <w:pPr>
              <w:jc w:val="both"/>
            </w:pPr>
          </w:p>
          <w:p w14:paraId="70CC1DE2" w14:textId="77777777" w:rsidR="009F0B7D" w:rsidRPr="00137836" w:rsidRDefault="009F0B7D" w:rsidP="009F0B7D">
            <w:pPr>
              <w:jc w:val="both"/>
            </w:pPr>
            <w:r w:rsidRPr="00A957CE">
              <w:rPr>
                <w:highlight w:val="yellow"/>
              </w:rPr>
              <w:t>Se desconoce el nivel de actividad de la UO en esta Red.</w:t>
            </w:r>
          </w:p>
          <w:p w14:paraId="650991A0" w14:textId="77777777" w:rsidR="009F0B7D" w:rsidRDefault="009F0B7D" w:rsidP="003D079F">
            <w:pPr>
              <w:jc w:val="both"/>
            </w:pPr>
          </w:p>
          <w:p w14:paraId="6345617C" w14:textId="77777777" w:rsidR="003D079F" w:rsidRDefault="003D079F" w:rsidP="003D079F"/>
        </w:tc>
      </w:tr>
      <w:tr w:rsidR="003D079F" w:rsidRPr="009D65B6" w14:paraId="3D9A362B" w14:textId="77777777" w:rsidTr="00D95BF8">
        <w:tc>
          <w:tcPr>
            <w:tcW w:w="562" w:type="dxa"/>
          </w:tcPr>
          <w:p w14:paraId="066B807A" w14:textId="7BC7262D" w:rsidR="003D079F" w:rsidRDefault="0021409A" w:rsidP="003D079F">
            <w:pPr>
              <w:rPr>
                <w:b/>
                <w:bCs/>
              </w:rPr>
            </w:pPr>
            <w:r>
              <w:rPr>
                <w:b/>
                <w:bCs/>
              </w:rPr>
              <w:t>9</w:t>
            </w:r>
          </w:p>
        </w:tc>
        <w:tc>
          <w:tcPr>
            <w:tcW w:w="4364" w:type="dxa"/>
          </w:tcPr>
          <w:p w14:paraId="4DC298BC" w14:textId="77777777" w:rsidR="003D079F" w:rsidRDefault="003D079F" w:rsidP="003D079F">
            <w:pPr>
              <w:rPr>
                <w:b/>
                <w:bCs/>
              </w:rPr>
            </w:pPr>
            <w:r>
              <w:rPr>
                <w:b/>
                <w:bCs/>
              </w:rPr>
              <w:t xml:space="preserve">Red Alcalá – MES </w:t>
            </w:r>
          </w:p>
          <w:p w14:paraId="3D6A44A8" w14:textId="77777777" w:rsidR="003D079F" w:rsidRDefault="003D079F" w:rsidP="003D079F">
            <w:pPr>
              <w:rPr>
                <w:b/>
                <w:bCs/>
              </w:rPr>
            </w:pPr>
            <w:r>
              <w:rPr>
                <w:b/>
                <w:bCs/>
              </w:rPr>
              <w:t xml:space="preserve">“Piloto de Cooperación Universitaria mediante Red multidisciplinaria con ámbito regional” </w:t>
            </w:r>
          </w:p>
          <w:p w14:paraId="652C7F17" w14:textId="30D8AB23" w:rsidR="003D079F" w:rsidRDefault="003D079F" w:rsidP="003D079F">
            <w:pPr>
              <w:rPr>
                <w:b/>
                <w:bCs/>
              </w:rPr>
            </w:pPr>
            <w:r w:rsidRPr="005A3AFD">
              <w:rPr>
                <w:bCs/>
              </w:rPr>
              <w:t>(desde 2009 se registran acciones)</w:t>
            </w:r>
          </w:p>
        </w:tc>
        <w:tc>
          <w:tcPr>
            <w:tcW w:w="1842" w:type="dxa"/>
          </w:tcPr>
          <w:p w14:paraId="77148D16" w14:textId="77777777" w:rsidR="003D079F" w:rsidRDefault="003D079F" w:rsidP="003D079F"/>
        </w:tc>
        <w:tc>
          <w:tcPr>
            <w:tcW w:w="1843" w:type="dxa"/>
          </w:tcPr>
          <w:p w14:paraId="6A758F3C" w14:textId="77777777" w:rsidR="003D079F" w:rsidRDefault="003D079F" w:rsidP="003D079F"/>
        </w:tc>
        <w:tc>
          <w:tcPr>
            <w:tcW w:w="1985" w:type="dxa"/>
          </w:tcPr>
          <w:p w14:paraId="3B04CF95" w14:textId="032A29D9" w:rsidR="003D079F" w:rsidRDefault="003D079F" w:rsidP="003D079F">
            <w:r>
              <w:t>Universidad de Alcalá, España.</w:t>
            </w:r>
          </w:p>
        </w:tc>
        <w:tc>
          <w:tcPr>
            <w:tcW w:w="1984" w:type="dxa"/>
          </w:tcPr>
          <w:p w14:paraId="429C585A" w14:textId="03940BEE" w:rsidR="003D079F" w:rsidRDefault="003D079F" w:rsidP="003D079F">
            <w:r>
              <w:t>FIE (coordina: MsC. Luisa Villafruela Loperena)</w:t>
            </w:r>
          </w:p>
        </w:tc>
        <w:tc>
          <w:tcPr>
            <w:tcW w:w="7797" w:type="dxa"/>
          </w:tcPr>
          <w:p w14:paraId="619A4F60" w14:textId="77777777" w:rsidR="003D079F" w:rsidRDefault="003D079F" w:rsidP="003D079F">
            <w:r w:rsidRPr="00E20C8A">
              <w:t>No tiene página web. No se hace referencia a ella en las búsquedas en Internet.</w:t>
            </w:r>
          </w:p>
          <w:p w14:paraId="77E40342" w14:textId="77777777" w:rsidR="003D079F" w:rsidRDefault="003D079F" w:rsidP="003D079F"/>
          <w:p w14:paraId="015DF364" w14:textId="77777777" w:rsidR="003D079F" w:rsidRDefault="003D079F" w:rsidP="003D079F">
            <w:r w:rsidRPr="00A041DD">
              <w:t>Se registran acciones desarrolladas en la Re</w:t>
            </w:r>
            <w:r>
              <w:t>d por parte de la UO hasta 2010:</w:t>
            </w:r>
          </w:p>
          <w:p w14:paraId="0C4EF2E9" w14:textId="77777777" w:rsidR="003D079F" w:rsidRDefault="003D079F" w:rsidP="003D079F">
            <w:r>
              <w:t xml:space="preserve"> </w:t>
            </w:r>
          </w:p>
          <w:p w14:paraId="4BC9953C" w14:textId="77777777" w:rsidR="003D079F" w:rsidRDefault="003D079F" w:rsidP="003D079F">
            <w:pPr>
              <w:pStyle w:val="Prrafodelista"/>
              <w:numPr>
                <w:ilvl w:val="0"/>
                <w:numId w:val="1"/>
              </w:numPr>
            </w:pPr>
            <w:r>
              <w:t>estancias de investigación en la Universidad de Alcalá</w:t>
            </w:r>
          </w:p>
          <w:p w14:paraId="0F6EF3CE" w14:textId="77777777" w:rsidR="003D079F" w:rsidRDefault="003D079F" w:rsidP="003D079F">
            <w:pPr>
              <w:pStyle w:val="Prrafodelista"/>
              <w:numPr>
                <w:ilvl w:val="0"/>
                <w:numId w:val="1"/>
              </w:numPr>
            </w:pPr>
            <w:r>
              <w:t xml:space="preserve">realización de Seminarios científicos en la UO </w:t>
            </w:r>
          </w:p>
          <w:p w14:paraId="2E8BEF44" w14:textId="77777777" w:rsidR="003D079F" w:rsidRDefault="003D079F" w:rsidP="003D079F">
            <w:pPr>
              <w:pStyle w:val="Prrafodelista"/>
              <w:numPr>
                <w:ilvl w:val="0"/>
                <w:numId w:val="1"/>
              </w:numPr>
            </w:pPr>
            <w:r>
              <w:t xml:space="preserve">preparación de cursos de postgrado </w:t>
            </w:r>
          </w:p>
          <w:p w14:paraId="4966DDD7" w14:textId="77777777" w:rsidR="003D079F" w:rsidRDefault="003D079F" w:rsidP="003D079F">
            <w:pPr>
              <w:pStyle w:val="Prrafodelista"/>
              <w:numPr>
                <w:ilvl w:val="0"/>
                <w:numId w:val="1"/>
              </w:numPr>
            </w:pPr>
            <w:r>
              <w:t>creación del Laboratorio de Diseño Electrónico</w:t>
            </w:r>
          </w:p>
          <w:p w14:paraId="0A596EA7" w14:textId="77777777" w:rsidR="003D079F" w:rsidRDefault="003D079F" w:rsidP="003D079F">
            <w:pPr>
              <w:pStyle w:val="Prrafodelista"/>
              <w:numPr>
                <w:ilvl w:val="0"/>
                <w:numId w:val="1"/>
              </w:numPr>
            </w:pPr>
            <w:r>
              <w:lastRenderedPageBreak/>
              <w:t>participación de profesores de la UO en cursos impartidos en universidades cubanas por profesores de la UAH</w:t>
            </w:r>
          </w:p>
          <w:p w14:paraId="23F6C593" w14:textId="77777777" w:rsidR="003D079F" w:rsidRDefault="003D079F" w:rsidP="003D079F">
            <w:pPr>
              <w:pStyle w:val="Prrafodelista"/>
              <w:numPr>
                <w:ilvl w:val="0"/>
                <w:numId w:val="1"/>
              </w:numPr>
            </w:pPr>
            <w:r>
              <w:t xml:space="preserve">se crearon y fortalecieron diversas líneas de investigación </w:t>
            </w:r>
          </w:p>
          <w:p w14:paraId="4D066820" w14:textId="5EED5CC2" w:rsidR="003D079F" w:rsidRDefault="003D079F" w:rsidP="003D079F">
            <w:pPr>
              <w:pStyle w:val="Prrafodelista"/>
              <w:numPr>
                <w:ilvl w:val="0"/>
                <w:numId w:val="1"/>
              </w:numPr>
            </w:pPr>
            <w:r>
              <w:t xml:space="preserve">Realización en la UO del evento científico Work Shop 2010 AUH </w:t>
            </w:r>
            <w:r w:rsidR="00E43B13">
              <w:t>–</w:t>
            </w:r>
            <w:r>
              <w:t xml:space="preserve"> CUBA</w:t>
            </w:r>
          </w:p>
          <w:p w14:paraId="44D0F862" w14:textId="77777777" w:rsidR="00E43B13" w:rsidRDefault="00E43B13" w:rsidP="00E43B13">
            <w:pPr>
              <w:pStyle w:val="Prrafodelista"/>
            </w:pPr>
          </w:p>
          <w:p w14:paraId="49FDFE46" w14:textId="530C75D6" w:rsidR="00E43B13" w:rsidRDefault="00E43B13" w:rsidP="00E43B13">
            <w:pPr>
              <w:jc w:val="both"/>
            </w:pPr>
            <w:r w:rsidRPr="00A957CE">
              <w:rPr>
                <w:highlight w:val="yellow"/>
              </w:rPr>
              <w:t>Se desconoce el nivel de actividad de la UO en esta Red.</w:t>
            </w:r>
          </w:p>
          <w:p w14:paraId="02F64AA4" w14:textId="5D5C2E50" w:rsidR="003D079F" w:rsidRPr="0030294D" w:rsidRDefault="003D079F" w:rsidP="003D079F">
            <w:r>
              <w:t xml:space="preserve"> </w:t>
            </w:r>
          </w:p>
        </w:tc>
      </w:tr>
      <w:tr w:rsidR="003D079F" w:rsidRPr="009D65B6" w14:paraId="2E125F17" w14:textId="77777777" w:rsidTr="00D95BF8">
        <w:tc>
          <w:tcPr>
            <w:tcW w:w="562" w:type="dxa"/>
          </w:tcPr>
          <w:p w14:paraId="0D751071" w14:textId="6DDEC68F" w:rsidR="003D079F" w:rsidRDefault="0021409A" w:rsidP="003D079F">
            <w:pPr>
              <w:rPr>
                <w:b/>
                <w:bCs/>
              </w:rPr>
            </w:pPr>
            <w:r>
              <w:rPr>
                <w:b/>
                <w:bCs/>
              </w:rPr>
              <w:lastRenderedPageBreak/>
              <w:t>10</w:t>
            </w:r>
          </w:p>
        </w:tc>
        <w:tc>
          <w:tcPr>
            <w:tcW w:w="4364" w:type="dxa"/>
          </w:tcPr>
          <w:p w14:paraId="5F046E7B" w14:textId="76D21A1D" w:rsidR="003D079F" w:rsidRDefault="003D079F" w:rsidP="003D079F">
            <w:pPr>
              <w:rPr>
                <w:b/>
                <w:bCs/>
              </w:rPr>
            </w:pPr>
            <w:r>
              <w:rPr>
                <w:b/>
                <w:bCs/>
              </w:rPr>
              <w:t xml:space="preserve">Red Iberoamericana de Ingeniería y Técnicas Emergentes para la Rehabilitación de Personas con Discapacidad Motora (REDIBEREHABILITA) </w:t>
            </w:r>
            <w:r w:rsidRPr="00FC61D7">
              <w:rPr>
                <w:bCs/>
              </w:rPr>
              <w:t>(2013)</w:t>
            </w:r>
          </w:p>
        </w:tc>
        <w:tc>
          <w:tcPr>
            <w:tcW w:w="1842" w:type="dxa"/>
          </w:tcPr>
          <w:p w14:paraId="480F3DB3" w14:textId="7540B0CF" w:rsidR="003D079F" w:rsidRDefault="003D079F" w:rsidP="003D079F">
            <w:r w:rsidRPr="00966B3E">
              <w:t>Técnicas emergentes para la rehabilitación de personas con discapacidad motora</w:t>
            </w:r>
          </w:p>
        </w:tc>
        <w:tc>
          <w:tcPr>
            <w:tcW w:w="1843" w:type="dxa"/>
          </w:tcPr>
          <w:p w14:paraId="0BBECDC7" w14:textId="4DCBF327" w:rsidR="003D079F" w:rsidRDefault="003D079F" w:rsidP="003D079F">
            <w:r>
              <w:t>Iberoamericana</w:t>
            </w:r>
          </w:p>
        </w:tc>
        <w:tc>
          <w:tcPr>
            <w:tcW w:w="1985" w:type="dxa"/>
          </w:tcPr>
          <w:p w14:paraId="243C060C" w14:textId="77777777" w:rsidR="003D079F" w:rsidRDefault="003D079F" w:rsidP="003D079F">
            <w:r w:rsidRPr="006559C4">
              <w:t>Universidad Antonio Nariño, Colombia.</w:t>
            </w:r>
          </w:p>
          <w:p w14:paraId="31E9054A" w14:textId="2DC0BCE6" w:rsidR="003D079F" w:rsidRDefault="003D079F" w:rsidP="003D079F">
            <w:r>
              <w:t>Red AUIP</w:t>
            </w:r>
          </w:p>
        </w:tc>
        <w:tc>
          <w:tcPr>
            <w:tcW w:w="1984" w:type="dxa"/>
          </w:tcPr>
          <w:p w14:paraId="537CB1FC" w14:textId="561B826B" w:rsidR="003D079F" w:rsidRDefault="003D079F" w:rsidP="003D079F">
            <w:r>
              <w:t>CBM (Coordinador: Alberto López Delis)</w:t>
            </w:r>
          </w:p>
        </w:tc>
        <w:tc>
          <w:tcPr>
            <w:tcW w:w="7797" w:type="dxa"/>
          </w:tcPr>
          <w:p w14:paraId="78672BEB" w14:textId="77777777" w:rsidR="003D079F" w:rsidRDefault="003D079F" w:rsidP="003D079F">
            <w:r>
              <w:t xml:space="preserve">Aparece registrada como Red en la página de la AUIP, creada en el 2013. </w:t>
            </w:r>
          </w:p>
          <w:p w14:paraId="61A35312" w14:textId="77777777" w:rsidR="003D079F" w:rsidRDefault="003D079F" w:rsidP="003D079F">
            <w:r>
              <w:t>No tiene página web.</w:t>
            </w:r>
          </w:p>
          <w:p w14:paraId="51B6D000" w14:textId="77777777" w:rsidR="009F0B7D" w:rsidRDefault="009F0B7D" w:rsidP="003D079F"/>
          <w:p w14:paraId="6D567081" w14:textId="77777777" w:rsidR="009F0B7D" w:rsidRPr="00137836" w:rsidRDefault="009F0B7D" w:rsidP="009F0B7D">
            <w:pPr>
              <w:jc w:val="both"/>
            </w:pPr>
            <w:r w:rsidRPr="00A957CE">
              <w:rPr>
                <w:highlight w:val="yellow"/>
              </w:rPr>
              <w:t>Se desconoce el nivel de actividad de la UO en esta Red.</w:t>
            </w:r>
          </w:p>
          <w:p w14:paraId="71C50309" w14:textId="290CC98A" w:rsidR="009F0B7D" w:rsidRPr="00E20C8A" w:rsidRDefault="009F0B7D" w:rsidP="003D079F"/>
        </w:tc>
      </w:tr>
      <w:tr w:rsidR="0021409A" w:rsidRPr="009D65B6" w14:paraId="3075B64F" w14:textId="77777777" w:rsidTr="00D95BF8">
        <w:tc>
          <w:tcPr>
            <w:tcW w:w="562" w:type="dxa"/>
          </w:tcPr>
          <w:p w14:paraId="4212BCED" w14:textId="38FE82A2" w:rsidR="0021409A" w:rsidRDefault="0021409A" w:rsidP="0021409A">
            <w:pPr>
              <w:rPr>
                <w:b/>
                <w:bCs/>
              </w:rPr>
            </w:pPr>
            <w:r>
              <w:rPr>
                <w:b/>
                <w:bCs/>
              </w:rPr>
              <w:t>11</w:t>
            </w:r>
          </w:p>
        </w:tc>
        <w:tc>
          <w:tcPr>
            <w:tcW w:w="4364" w:type="dxa"/>
          </w:tcPr>
          <w:p w14:paraId="63E6B46D" w14:textId="3C97B656" w:rsidR="0021409A" w:rsidRDefault="0021409A" w:rsidP="0021409A">
            <w:pPr>
              <w:rPr>
                <w:b/>
                <w:bCs/>
              </w:rPr>
            </w:pPr>
            <w:r>
              <w:rPr>
                <w:b/>
                <w:bCs/>
              </w:rPr>
              <w:t xml:space="preserve">Red Iberoamericana de Estudios Jurídicos 1812 – riej1812 </w:t>
            </w:r>
            <w:r w:rsidRPr="009D271B">
              <w:rPr>
                <w:bCs/>
              </w:rPr>
              <w:t>(2017)</w:t>
            </w:r>
          </w:p>
        </w:tc>
        <w:tc>
          <w:tcPr>
            <w:tcW w:w="1842" w:type="dxa"/>
          </w:tcPr>
          <w:p w14:paraId="24A49BC1" w14:textId="233ACC3F" w:rsidR="0021409A" w:rsidRPr="00966B3E" w:rsidRDefault="0021409A" w:rsidP="0021409A">
            <w:r>
              <w:t>Estudios jurídicos</w:t>
            </w:r>
          </w:p>
        </w:tc>
        <w:tc>
          <w:tcPr>
            <w:tcW w:w="1843" w:type="dxa"/>
          </w:tcPr>
          <w:p w14:paraId="59F81301" w14:textId="21BA5FE9" w:rsidR="0021409A" w:rsidRDefault="0021409A" w:rsidP="0021409A">
            <w:r>
              <w:t>Iberoamericana</w:t>
            </w:r>
          </w:p>
        </w:tc>
        <w:tc>
          <w:tcPr>
            <w:tcW w:w="1985" w:type="dxa"/>
          </w:tcPr>
          <w:p w14:paraId="1CFDE9AD" w14:textId="05FE2B04" w:rsidR="0021409A" w:rsidRPr="006559C4" w:rsidRDefault="0021409A" w:rsidP="0021409A">
            <w:r>
              <w:t>Universidad de Cádiz. Red AUIP.</w:t>
            </w:r>
          </w:p>
        </w:tc>
        <w:tc>
          <w:tcPr>
            <w:tcW w:w="1984" w:type="dxa"/>
          </w:tcPr>
          <w:p w14:paraId="53FA634B" w14:textId="02C4E2DE" w:rsidR="0021409A" w:rsidRDefault="0021409A" w:rsidP="0021409A">
            <w:r>
              <w:t xml:space="preserve">FD </w:t>
            </w:r>
            <w:r w:rsidRPr="00B72192">
              <w:t>(coordinador: Dr.C. Karel Luis Pachot Zambrana)</w:t>
            </w:r>
          </w:p>
        </w:tc>
        <w:tc>
          <w:tcPr>
            <w:tcW w:w="7797" w:type="dxa"/>
          </w:tcPr>
          <w:p w14:paraId="56400AC8" w14:textId="77777777" w:rsidR="0021409A" w:rsidRDefault="0021409A" w:rsidP="0021409A">
            <w:pPr>
              <w:jc w:val="both"/>
            </w:pPr>
            <w:r>
              <w:t>Esta Red se crea con el propósito de articular una estructura permanente de cooperación con el objeto de fomentar en cualquier disciplina jurídica el estudio, la investigación y acciones que puedan en definitiva consolidar y fortalecer las relaciones entre instituciones iberoamericanas relacionadas con el mundo del Derecho.</w:t>
            </w:r>
          </w:p>
          <w:p w14:paraId="71EA73F8" w14:textId="77777777" w:rsidR="0021409A" w:rsidRDefault="0021409A" w:rsidP="0021409A">
            <w:pPr>
              <w:jc w:val="both"/>
            </w:pPr>
          </w:p>
          <w:p w14:paraId="4A6FF5B7" w14:textId="77777777" w:rsidR="0021409A" w:rsidRDefault="0021409A" w:rsidP="0021409A">
            <w:pPr>
              <w:jc w:val="both"/>
            </w:pPr>
            <w:r>
              <w:t>Objetivos específicos:</w:t>
            </w:r>
          </w:p>
          <w:p w14:paraId="44325ACD" w14:textId="77777777" w:rsidR="0021409A" w:rsidRDefault="0021409A" w:rsidP="0021409A">
            <w:pPr>
              <w:jc w:val="both"/>
            </w:pPr>
            <w:r>
              <w:t>- Realizar Cursos, Seminarios y Congresos.</w:t>
            </w:r>
          </w:p>
          <w:p w14:paraId="5AD244D6" w14:textId="77777777" w:rsidR="0021409A" w:rsidRDefault="0021409A" w:rsidP="0021409A">
            <w:pPr>
              <w:jc w:val="both"/>
            </w:pPr>
            <w:r>
              <w:t>- Promover la investigación científica en cualquier disciplina jurídica.</w:t>
            </w:r>
          </w:p>
          <w:p w14:paraId="4FA7A1D4" w14:textId="77777777" w:rsidR="0021409A" w:rsidRDefault="0021409A" w:rsidP="0021409A">
            <w:pPr>
              <w:jc w:val="both"/>
            </w:pPr>
            <w:r>
              <w:t>- Difundir los resultados de los posibles proyectos de investigación que se acometan en el marco de la Red.</w:t>
            </w:r>
          </w:p>
          <w:p w14:paraId="6CF824EB" w14:textId="77777777" w:rsidR="0021409A" w:rsidRDefault="0021409A" w:rsidP="0021409A">
            <w:pPr>
              <w:jc w:val="both"/>
            </w:pPr>
            <w:r>
              <w:t>- Impulsar programas para la formación de alumnos de grado, máster y doctorado.</w:t>
            </w:r>
          </w:p>
          <w:p w14:paraId="06AD4296" w14:textId="77777777" w:rsidR="0021409A" w:rsidRDefault="0021409A" w:rsidP="0021409A">
            <w:pPr>
              <w:jc w:val="both"/>
            </w:pPr>
            <w:r>
              <w:t>- Compartir información de interés para la docencia y la investigación.</w:t>
            </w:r>
          </w:p>
          <w:p w14:paraId="3FE027AB" w14:textId="77777777" w:rsidR="0021409A" w:rsidRDefault="0021409A" w:rsidP="0021409A">
            <w:pPr>
              <w:jc w:val="both"/>
            </w:pPr>
          </w:p>
          <w:p w14:paraId="155EA749" w14:textId="77777777" w:rsidR="0021409A" w:rsidRDefault="0021409A" w:rsidP="0021409A">
            <w:pPr>
              <w:jc w:val="both"/>
            </w:pPr>
            <w:r>
              <w:t xml:space="preserve">La Red cuenta con tres trabajos colectivos publicados en forma de monografía; diversos trabajos publicados por investigadores de la </w:t>
            </w:r>
            <w:r w:rsidRPr="00200582">
              <w:t>RIEJ1812</w:t>
            </w:r>
            <w:r>
              <w:t xml:space="preserve">; ha desarrollado tres Congresos y una serie de eventos internacionales relevantes. </w:t>
            </w:r>
          </w:p>
          <w:p w14:paraId="47C01F18" w14:textId="77777777" w:rsidR="0021409A" w:rsidRDefault="0021409A" w:rsidP="0021409A"/>
        </w:tc>
      </w:tr>
      <w:tr w:rsidR="00D14073" w:rsidRPr="009D65B6" w14:paraId="440B5AED" w14:textId="77777777" w:rsidTr="00A75F05">
        <w:trPr>
          <w:trHeight w:val="3538"/>
        </w:trPr>
        <w:tc>
          <w:tcPr>
            <w:tcW w:w="562" w:type="dxa"/>
          </w:tcPr>
          <w:p w14:paraId="561A07A0" w14:textId="2565895A" w:rsidR="00D14073" w:rsidRDefault="00D14073" w:rsidP="00D14073">
            <w:pPr>
              <w:rPr>
                <w:b/>
                <w:bCs/>
              </w:rPr>
            </w:pPr>
            <w:r>
              <w:rPr>
                <w:b/>
                <w:bCs/>
              </w:rPr>
              <w:lastRenderedPageBreak/>
              <w:t>12</w:t>
            </w:r>
          </w:p>
        </w:tc>
        <w:tc>
          <w:tcPr>
            <w:tcW w:w="4364" w:type="dxa"/>
          </w:tcPr>
          <w:p w14:paraId="3FA364F5" w14:textId="77F594FA" w:rsidR="00D14073" w:rsidRDefault="00D14073" w:rsidP="00D14073">
            <w:pPr>
              <w:rPr>
                <w:b/>
                <w:bCs/>
              </w:rPr>
            </w:pPr>
            <w:r>
              <w:rPr>
                <w:b/>
                <w:bCs/>
              </w:rPr>
              <w:t xml:space="preserve">Red Iberoamericana de Investigación en Resolución de Conflictos </w:t>
            </w:r>
            <w:r w:rsidRPr="00285B33">
              <w:rPr>
                <w:bCs/>
              </w:rPr>
              <w:t>(2019)</w:t>
            </w:r>
          </w:p>
        </w:tc>
        <w:tc>
          <w:tcPr>
            <w:tcW w:w="1842" w:type="dxa"/>
          </w:tcPr>
          <w:p w14:paraId="7A64F10E" w14:textId="23613422" w:rsidR="00D14073" w:rsidRDefault="00D14073" w:rsidP="00D14073">
            <w:r w:rsidRPr="00CE0215">
              <w:rPr>
                <w:bCs/>
              </w:rPr>
              <w:t>Investigación en Resolución de Conflictos</w:t>
            </w:r>
          </w:p>
        </w:tc>
        <w:tc>
          <w:tcPr>
            <w:tcW w:w="1843" w:type="dxa"/>
          </w:tcPr>
          <w:p w14:paraId="0D808F10" w14:textId="6319B2D3" w:rsidR="00D14073" w:rsidRDefault="00D14073" w:rsidP="00D14073">
            <w:r>
              <w:t>Iberoamericana</w:t>
            </w:r>
          </w:p>
        </w:tc>
        <w:tc>
          <w:tcPr>
            <w:tcW w:w="1985" w:type="dxa"/>
          </w:tcPr>
          <w:p w14:paraId="17FD1EB9" w14:textId="6BEE2483" w:rsidR="00D14073" w:rsidRDefault="00D14073" w:rsidP="00D14073">
            <w:r>
              <w:t>Facultad de Derecho de la Universidad de La Habana</w:t>
            </w:r>
          </w:p>
        </w:tc>
        <w:tc>
          <w:tcPr>
            <w:tcW w:w="1984" w:type="dxa"/>
          </w:tcPr>
          <w:p w14:paraId="649064BD" w14:textId="29FBA9F5" w:rsidR="00D14073" w:rsidRDefault="00D14073" w:rsidP="00D14073">
            <w:r>
              <w:t>FD (Coordinador: Dr.C. Maidolis Labañino Barrera)</w:t>
            </w:r>
          </w:p>
        </w:tc>
        <w:tc>
          <w:tcPr>
            <w:tcW w:w="7797" w:type="dxa"/>
          </w:tcPr>
          <w:p w14:paraId="36B3D2ED" w14:textId="77777777" w:rsidR="00D14073" w:rsidRPr="00C61FBC" w:rsidRDefault="00D14073" w:rsidP="00D14073">
            <w:pPr>
              <w:jc w:val="both"/>
              <w:rPr>
                <w:rFonts w:cstheme="minorHAnsi"/>
              </w:rPr>
            </w:pPr>
            <w:r w:rsidRPr="00C61FBC">
              <w:rPr>
                <w:rFonts w:cstheme="minorHAnsi"/>
              </w:rPr>
              <w:t>Página web: http://www.rederechoibero.com/es/la_red</w:t>
            </w:r>
          </w:p>
          <w:p w14:paraId="2BAFAD68" w14:textId="77777777" w:rsidR="00D14073" w:rsidRPr="00C61FBC" w:rsidRDefault="00D14073" w:rsidP="00D14073">
            <w:pPr>
              <w:jc w:val="both"/>
              <w:rPr>
                <w:rFonts w:cstheme="minorHAnsi"/>
              </w:rPr>
            </w:pPr>
          </w:p>
          <w:p w14:paraId="0D9C4A6C" w14:textId="77777777" w:rsidR="00D14073" w:rsidRPr="00C61FBC" w:rsidRDefault="00D14073" w:rsidP="00D14073">
            <w:pPr>
              <w:jc w:val="both"/>
              <w:rPr>
                <w:rFonts w:cstheme="minorHAnsi"/>
              </w:rPr>
            </w:pPr>
            <w:r w:rsidRPr="00C61FBC">
              <w:rPr>
                <w:rFonts w:cstheme="minorHAnsi"/>
              </w:rPr>
              <w:t>La Red de investigación en Derecho: Familia, Migraciones Internacionales y Solución de Conflictos, fue aprobada en el mes de octubre de 2019 por la Asociación Universitaria Iberoamericana de Postgrado (AUIP), con sede en la Facultad de Derecho de la Universidad de la Habana, siendo la primera de su tipo constituida en este centro de altos estudios. Tiene como objetivo organizar, desarrollar y promover acciones de investigación científica, intercambio profesional y formación de postgrado en los campos disciplinares del Derecho vinculados a sus ejes temáticos.</w:t>
            </w:r>
          </w:p>
          <w:p w14:paraId="3FDFCA54" w14:textId="77777777" w:rsidR="00D14073" w:rsidRPr="00C61FBC" w:rsidRDefault="00D14073" w:rsidP="00D14073">
            <w:p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Objetivos específicos:</w:t>
            </w:r>
          </w:p>
          <w:p w14:paraId="0761E218"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Creación, desarrollo y consolidación de una estructura organizativa</w:t>
            </w:r>
            <w:r w:rsidRPr="00C61FBC">
              <w:rPr>
                <w:rFonts w:eastAsia="Times New Roman" w:cstheme="minorHAnsi"/>
                <w:sz w:val="24"/>
                <w:szCs w:val="24"/>
                <w:lang w:eastAsia="es-MX"/>
              </w:rPr>
              <w:t xml:space="preserve"> </w:t>
            </w:r>
          </w:p>
          <w:p w14:paraId="512B6392"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desarrollo de investigaciones científicas multidisciplinarias</w:t>
            </w:r>
            <w:r w:rsidRPr="00C61FBC">
              <w:rPr>
                <w:rFonts w:eastAsia="Times New Roman" w:cstheme="minorHAnsi"/>
                <w:sz w:val="24"/>
                <w:szCs w:val="24"/>
                <w:lang w:eastAsia="es-MX"/>
              </w:rPr>
              <w:t xml:space="preserve"> </w:t>
            </w:r>
          </w:p>
          <w:p w14:paraId="0897C25E"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desarrollo y promoción de acciones y actividades de carácter académico</w:t>
            </w:r>
          </w:p>
          <w:p w14:paraId="410839F5"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realización de congresos, seminarios, jornadas y encuentros</w:t>
            </w:r>
            <w:r w:rsidRPr="00C61FBC">
              <w:rPr>
                <w:rFonts w:eastAsia="Times New Roman" w:cstheme="minorHAnsi"/>
                <w:sz w:val="24"/>
                <w:szCs w:val="24"/>
                <w:lang w:eastAsia="es-MX"/>
              </w:rPr>
              <w:t xml:space="preserve"> </w:t>
            </w:r>
          </w:p>
          <w:p w14:paraId="73A4537A"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organización y desarrollo de programas de formación posgraduada</w:t>
            </w:r>
          </w:p>
          <w:p w14:paraId="0223699B"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desarrollo de publicaciones científicas</w:t>
            </w:r>
            <w:r w:rsidRPr="00C61FBC">
              <w:rPr>
                <w:rFonts w:eastAsia="Times New Roman" w:cstheme="minorHAnsi"/>
                <w:sz w:val="24"/>
                <w:szCs w:val="24"/>
                <w:lang w:eastAsia="es-MX"/>
              </w:rPr>
              <w:t xml:space="preserve"> </w:t>
            </w:r>
          </w:p>
          <w:p w14:paraId="23972392"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contribuir al conocimiento, el desarrollo y la práctica de los medios alternativos de solución de conflictos</w:t>
            </w:r>
            <w:r w:rsidRPr="00C61FBC">
              <w:rPr>
                <w:rFonts w:eastAsia="Times New Roman" w:cstheme="minorHAnsi"/>
                <w:sz w:val="24"/>
                <w:szCs w:val="24"/>
                <w:lang w:eastAsia="es-MX"/>
              </w:rPr>
              <w:t xml:space="preserve"> </w:t>
            </w:r>
          </w:p>
          <w:p w14:paraId="783C5DB9"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promover y apoyar los intercambios académicos entre las instituciones participantes</w:t>
            </w:r>
          </w:p>
          <w:p w14:paraId="3EE47034"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 xml:space="preserve">proveer de una plataforma virtual que ofrezca visibilidad a la producción científica de los miembros </w:t>
            </w:r>
          </w:p>
          <w:p w14:paraId="5CB1473E" w14:textId="77777777" w:rsidR="00D14073" w:rsidRPr="00C61FBC" w:rsidRDefault="00D14073" w:rsidP="00D14073">
            <w:pPr>
              <w:numPr>
                <w:ilvl w:val="0"/>
                <w:numId w:val="4"/>
              </w:numPr>
              <w:spacing w:before="100" w:beforeAutospacing="1" w:after="100" w:afterAutospacing="1"/>
              <w:rPr>
                <w:rFonts w:eastAsia="Times New Roman" w:cstheme="minorHAnsi"/>
                <w:sz w:val="24"/>
                <w:szCs w:val="24"/>
                <w:lang w:eastAsia="es-MX"/>
              </w:rPr>
            </w:pPr>
            <w:r w:rsidRPr="00C61FBC">
              <w:rPr>
                <w:rFonts w:eastAsia="Times New Roman" w:cstheme="minorHAnsi"/>
                <w:bCs/>
                <w:sz w:val="24"/>
                <w:szCs w:val="24"/>
                <w:lang w:eastAsia="es-MX"/>
              </w:rPr>
              <w:t>realizar acciones informativas, educativas y de sensibilización sobre la trascendencia del desarrollo pleno de las familias</w:t>
            </w:r>
          </w:p>
          <w:p w14:paraId="1806F2E3" w14:textId="77777777" w:rsidR="00D14073" w:rsidRPr="00C17A33" w:rsidRDefault="00D14073" w:rsidP="00D14073">
            <w:pPr>
              <w:numPr>
                <w:ilvl w:val="0"/>
                <w:numId w:val="4"/>
              </w:numPr>
              <w:spacing w:before="100" w:beforeAutospacing="1" w:after="100" w:afterAutospacing="1"/>
              <w:rPr>
                <w:rFonts w:cstheme="minorHAnsi"/>
              </w:rPr>
            </w:pPr>
            <w:r w:rsidRPr="00C61FBC">
              <w:rPr>
                <w:rFonts w:eastAsia="Times New Roman" w:cstheme="minorHAnsi"/>
                <w:bCs/>
                <w:sz w:val="24"/>
                <w:szCs w:val="24"/>
                <w:lang w:eastAsia="es-MX"/>
              </w:rPr>
              <w:t>contribuir al uso de las nuevas tecnologías</w:t>
            </w:r>
            <w:r w:rsidRPr="00C61FBC">
              <w:rPr>
                <w:rFonts w:eastAsia="Times New Roman" w:cstheme="minorHAnsi"/>
                <w:sz w:val="24"/>
                <w:szCs w:val="24"/>
                <w:lang w:eastAsia="es-MX"/>
              </w:rPr>
              <w:t>.</w:t>
            </w:r>
          </w:p>
          <w:p w14:paraId="5DA0AE61" w14:textId="77777777" w:rsidR="00D14073" w:rsidRDefault="00D14073" w:rsidP="00D14073">
            <w:pPr>
              <w:spacing w:before="100" w:beforeAutospacing="1" w:after="100" w:afterAutospacing="1"/>
              <w:rPr>
                <w:rFonts w:eastAsia="Times New Roman" w:cstheme="minorHAnsi"/>
                <w:sz w:val="24"/>
                <w:szCs w:val="24"/>
                <w:lang w:eastAsia="es-MX"/>
              </w:rPr>
            </w:pPr>
            <w:r>
              <w:rPr>
                <w:rFonts w:eastAsia="Times New Roman" w:cstheme="minorHAnsi"/>
                <w:sz w:val="24"/>
                <w:szCs w:val="24"/>
                <w:lang w:eastAsia="es-MX"/>
              </w:rPr>
              <w:t>A realizarse en 2022:</w:t>
            </w:r>
          </w:p>
          <w:p w14:paraId="784E96C0" w14:textId="77777777" w:rsidR="00D14073" w:rsidRDefault="00D14073" w:rsidP="00D14073">
            <w:pPr>
              <w:pStyle w:val="Prrafodelista"/>
              <w:numPr>
                <w:ilvl w:val="0"/>
                <w:numId w:val="5"/>
              </w:numPr>
              <w:spacing w:before="100" w:beforeAutospacing="1" w:after="100" w:afterAutospacing="1"/>
              <w:rPr>
                <w:rFonts w:eastAsia="Times New Roman" w:cstheme="minorHAnsi"/>
                <w:sz w:val="24"/>
                <w:szCs w:val="24"/>
                <w:lang w:eastAsia="es-MX"/>
              </w:rPr>
            </w:pPr>
            <w:r w:rsidRPr="00153254">
              <w:rPr>
                <w:rFonts w:eastAsia="Times New Roman" w:cstheme="minorHAnsi"/>
                <w:sz w:val="24"/>
                <w:szCs w:val="24"/>
                <w:lang w:eastAsia="es-MX"/>
              </w:rPr>
              <w:lastRenderedPageBreak/>
              <w:t xml:space="preserve">V CONGRESO INTERNACIONAL: Diálogos en torno a los derechos humanos. </w:t>
            </w:r>
          </w:p>
          <w:p w14:paraId="79FA49F2" w14:textId="77777777" w:rsidR="00D14073" w:rsidRPr="00153254" w:rsidRDefault="00D14073" w:rsidP="00D14073">
            <w:pPr>
              <w:pStyle w:val="Prrafodelista"/>
              <w:numPr>
                <w:ilvl w:val="0"/>
                <w:numId w:val="5"/>
              </w:numPr>
              <w:spacing w:before="100" w:beforeAutospacing="1" w:after="100" w:afterAutospacing="1"/>
              <w:rPr>
                <w:rFonts w:eastAsia="Times New Roman" w:cstheme="minorHAnsi"/>
                <w:sz w:val="24"/>
                <w:szCs w:val="24"/>
                <w:lang w:eastAsia="es-MX"/>
              </w:rPr>
            </w:pPr>
            <w:r w:rsidRPr="00153254">
              <w:rPr>
                <w:rFonts w:eastAsia="Times New Roman" w:cstheme="minorHAnsi"/>
                <w:sz w:val="24"/>
                <w:szCs w:val="24"/>
                <w:lang w:eastAsia="es-MX"/>
              </w:rPr>
              <w:t xml:space="preserve">XI Encuentro Internacional de Comercio Exterior e Inversión Extranjera. </w:t>
            </w:r>
          </w:p>
          <w:p w14:paraId="12759615" w14:textId="437A7EAF" w:rsidR="00D14073" w:rsidRPr="00A75F05" w:rsidRDefault="00D14073" w:rsidP="00A75F05">
            <w:pPr>
              <w:pStyle w:val="Prrafodelista"/>
              <w:numPr>
                <w:ilvl w:val="0"/>
                <w:numId w:val="5"/>
              </w:numPr>
              <w:spacing w:before="100" w:beforeAutospacing="1" w:after="100" w:afterAutospacing="1"/>
              <w:rPr>
                <w:rFonts w:eastAsia="Times New Roman" w:cstheme="minorHAnsi"/>
                <w:sz w:val="24"/>
                <w:szCs w:val="24"/>
                <w:lang w:eastAsia="es-MX"/>
              </w:rPr>
            </w:pPr>
            <w:r w:rsidRPr="00D35D75">
              <w:rPr>
                <w:rFonts w:eastAsia="Times New Roman" w:cstheme="minorHAnsi"/>
                <w:sz w:val="24"/>
                <w:szCs w:val="24"/>
                <w:lang w:eastAsia="es-MX"/>
              </w:rPr>
              <w:t xml:space="preserve">X Encuentro Internacional “Mujer, Género y Derecho”.                                      </w:t>
            </w:r>
          </w:p>
        </w:tc>
      </w:tr>
      <w:tr w:rsidR="00A75F05" w:rsidRPr="009D65B6" w14:paraId="3CF00C43" w14:textId="77777777" w:rsidTr="00D95BF8">
        <w:tc>
          <w:tcPr>
            <w:tcW w:w="562" w:type="dxa"/>
          </w:tcPr>
          <w:p w14:paraId="04533A94" w14:textId="11996E92" w:rsidR="00A75F05" w:rsidRDefault="00A75F05" w:rsidP="00D14073">
            <w:pPr>
              <w:rPr>
                <w:b/>
                <w:bCs/>
              </w:rPr>
            </w:pPr>
            <w:r>
              <w:rPr>
                <w:b/>
                <w:bCs/>
              </w:rPr>
              <w:lastRenderedPageBreak/>
              <w:t>13</w:t>
            </w:r>
          </w:p>
        </w:tc>
        <w:tc>
          <w:tcPr>
            <w:tcW w:w="4364" w:type="dxa"/>
          </w:tcPr>
          <w:p w14:paraId="07FAE529" w14:textId="46339DD9" w:rsidR="00A75F05" w:rsidRDefault="00A75F05" w:rsidP="00D14073">
            <w:pPr>
              <w:rPr>
                <w:b/>
                <w:bCs/>
              </w:rPr>
            </w:pPr>
            <w:r w:rsidRPr="001E2A7A">
              <w:rPr>
                <w:b/>
                <w:bCs/>
              </w:rPr>
              <w:t xml:space="preserve">Red Internacional de investigadores sobre factores psicosociales en el trabajo </w:t>
            </w:r>
            <w:r w:rsidRPr="001E2A7A">
              <w:rPr>
                <w:bCs/>
              </w:rPr>
              <w:t>(2016)</w:t>
            </w:r>
          </w:p>
        </w:tc>
        <w:tc>
          <w:tcPr>
            <w:tcW w:w="1842" w:type="dxa"/>
          </w:tcPr>
          <w:p w14:paraId="3F35FB82" w14:textId="453B5A42" w:rsidR="00A75F05" w:rsidRPr="00CE0215" w:rsidRDefault="00A75F05" w:rsidP="00D14073">
            <w:pPr>
              <w:rPr>
                <w:bCs/>
              </w:rPr>
            </w:pPr>
            <w:r w:rsidRPr="009536C9">
              <w:rPr>
                <w:bCs/>
              </w:rPr>
              <w:t>Investigaciones sobre factores psicosociales en el trabajo</w:t>
            </w:r>
          </w:p>
        </w:tc>
        <w:tc>
          <w:tcPr>
            <w:tcW w:w="1843" w:type="dxa"/>
          </w:tcPr>
          <w:p w14:paraId="14FE8B1D" w14:textId="11027A4F" w:rsidR="00A75F05" w:rsidRDefault="00A75F05" w:rsidP="00D14073">
            <w:r>
              <w:t>Internacional</w:t>
            </w:r>
          </w:p>
        </w:tc>
        <w:tc>
          <w:tcPr>
            <w:tcW w:w="1985" w:type="dxa"/>
          </w:tcPr>
          <w:p w14:paraId="042B85B2" w14:textId="77777777" w:rsidR="00A75F05" w:rsidRDefault="00A75F05" w:rsidP="00D14073"/>
        </w:tc>
        <w:tc>
          <w:tcPr>
            <w:tcW w:w="1984" w:type="dxa"/>
          </w:tcPr>
          <w:p w14:paraId="14B4ACF2" w14:textId="271AE47E" w:rsidR="00A75F05" w:rsidRDefault="00A75F05" w:rsidP="00D14073">
            <w:r w:rsidRPr="001E2A7A">
              <w:t>Coordinador: Dr.C. Ángel Deroncele Acosta.</w:t>
            </w:r>
          </w:p>
        </w:tc>
        <w:tc>
          <w:tcPr>
            <w:tcW w:w="7797" w:type="dxa"/>
          </w:tcPr>
          <w:p w14:paraId="4DBC8DAA" w14:textId="77777777" w:rsidR="00A75F05" w:rsidRPr="001E2A7A" w:rsidRDefault="00A75F05" w:rsidP="00D95BF8">
            <w:pPr>
              <w:jc w:val="both"/>
              <w:rPr>
                <w:rFonts w:cstheme="minorHAnsi"/>
              </w:rPr>
            </w:pPr>
            <w:r w:rsidRPr="001E2A7A">
              <w:rPr>
                <w:rFonts w:cstheme="minorHAnsi"/>
              </w:rPr>
              <w:t xml:space="preserve">Página web: </w:t>
            </w:r>
            <w:hyperlink r:id="rId14" w:history="1">
              <w:r w:rsidRPr="001E2A7A">
                <w:rPr>
                  <w:rStyle w:val="Hipervnculo"/>
                  <w:rFonts w:cstheme="minorHAnsi"/>
                </w:rPr>
                <w:t>https://www.factorespsicosociales.com/</w:t>
              </w:r>
            </w:hyperlink>
          </w:p>
          <w:p w14:paraId="55938F12" w14:textId="77777777" w:rsidR="00A75F05" w:rsidRPr="001E2A7A" w:rsidRDefault="00A75F05" w:rsidP="00D95BF8">
            <w:pPr>
              <w:jc w:val="both"/>
              <w:rPr>
                <w:rFonts w:cstheme="minorHAnsi"/>
              </w:rPr>
            </w:pPr>
          </w:p>
          <w:p w14:paraId="18E476FD" w14:textId="77777777" w:rsidR="00A75F05" w:rsidRPr="001E2A7A" w:rsidRDefault="00A75F05" w:rsidP="00D95BF8">
            <w:pPr>
              <w:jc w:val="both"/>
              <w:rPr>
                <w:rFonts w:cstheme="minorHAnsi"/>
              </w:rPr>
            </w:pPr>
            <w:r w:rsidRPr="001E2A7A">
              <w:rPr>
                <w:rFonts w:cstheme="minorHAnsi"/>
              </w:rPr>
              <w:t>Objetivos de la RIFAPT:</w:t>
            </w:r>
          </w:p>
          <w:p w14:paraId="0FB58C66" w14:textId="77777777" w:rsidR="00A75F05" w:rsidRPr="001E2A7A" w:rsidRDefault="00A75F05" w:rsidP="00D95BF8">
            <w:pPr>
              <w:jc w:val="both"/>
              <w:rPr>
                <w:rFonts w:cstheme="minorHAnsi"/>
              </w:rPr>
            </w:pPr>
          </w:p>
          <w:p w14:paraId="42D7D948" w14:textId="77777777" w:rsidR="00A75F05" w:rsidRPr="001E2A7A" w:rsidRDefault="00A75F05" w:rsidP="00D95BF8">
            <w:pPr>
              <w:pStyle w:val="Prrafodelista"/>
              <w:numPr>
                <w:ilvl w:val="0"/>
                <w:numId w:val="6"/>
              </w:numPr>
              <w:jc w:val="both"/>
              <w:rPr>
                <w:rFonts w:cstheme="minorHAnsi"/>
              </w:rPr>
            </w:pPr>
            <w:r w:rsidRPr="001E2A7A">
              <w:rPr>
                <w:rFonts w:cstheme="minorHAnsi"/>
              </w:rPr>
              <w:t>Vincular investigadores, estudiantes, trabajadores y cualquier persona interesada en el estudio de los factores psicosociales laborales y sus repercusiones físicas y mentales en la salud de los trabajadores, mediante la creación de espacios reales y virtuales de contacto permanente (foros, eventos académicos, sitio WEB, etc.).</w:t>
            </w:r>
          </w:p>
          <w:p w14:paraId="6DB769C8" w14:textId="77777777" w:rsidR="00A75F05" w:rsidRPr="001E2A7A" w:rsidRDefault="00A75F05" w:rsidP="00D95BF8">
            <w:pPr>
              <w:pStyle w:val="Prrafodelista"/>
              <w:numPr>
                <w:ilvl w:val="0"/>
                <w:numId w:val="6"/>
              </w:numPr>
              <w:jc w:val="both"/>
              <w:rPr>
                <w:rFonts w:cstheme="minorHAnsi"/>
              </w:rPr>
            </w:pPr>
            <w:r w:rsidRPr="001E2A7A">
              <w:rPr>
                <w:rFonts w:cstheme="minorHAnsi"/>
              </w:rPr>
              <w:t>Impulsar el intercambio teórico-metodológico, así como las experiencias e información generada en el tema promoviendo su difusión y disponibilidad para cualquier persona interesada.</w:t>
            </w:r>
          </w:p>
          <w:p w14:paraId="30621A90" w14:textId="77777777" w:rsidR="00A75F05" w:rsidRPr="001E2A7A" w:rsidRDefault="00A75F05" w:rsidP="00D95BF8">
            <w:pPr>
              <w:pStyle w:val="Prrafodelista"/>
              <w:numPr>
                <w:ilvl w:val="0"/>
                <w:numId w:val="6"/>
              </w:numPr>
              <w:jc w:val="both"/>
              <w:rPr>
                <w:rFonts w:cstheme="minorHAnsi"/>
              </w:rPr>
            </w:pPr>
            <w:r w:rsidRPr="001E2A7A">
              <w:rPr>
                <w:rFonts w:cstheme="minorHAnsi"/>
              </w:rPr>
              <w:t>Contribuir a la formación, especialización y capacitación en temas de psicología de la salud ocupacional en Latinoamérica, incluyendo entrenamiento avanzado para los miembros de la red y la consolidación de equipos de investigación de alto nivel.</w:t>
            </w:r>
          </w:p>
          <w:p w14:paraId="3EA1D85C" w14:textId="77777777" w:rsidR="00A75F05" w:rsidRPr="001E2A7A" w:rsidRDefault="00A75F05" w:rsidP="00D95BF8">
            <w:pPr>
              <w:pStyle w:val="Prrafodelista"/>
              <w:numPr>
                <w:ilvl w:val="0"/>
                <w:numId w:val="6"/>
              </w:numPr>
              <w:jc w:val="both"/>
              <w:rPr>
                <w:rFonts w:cstheme="minorHAnsi"/>
              </w:rPr>
            </w:pPr>
            <w:r w:rsidRPr="001E2A7A">
              <w:rPr>
                <w:rFonts w:cstheme="minorHAnsi"/>
              </w:rPr>
              <w:t xml:space="preserve">Promover la investigación de los factores psicosociales en los lugares de trabajo para identificar problemas críticos que repercutan sobre el bienestar </w:t>
            </w:r>
            <w:r w:rsidRPr="001E2A7A">
              <w:rPr>
                <w:rFonts w:cstheme="minorHAnsi"/>
              </w:rPr>
              <w:lastRenderedPageBreak/>
              <w:t>psíquico, orgánico y la calidad de vida laboral en individuos y colectivos, procurando su difusión, publicación e impacto en soluciones reales.</w:t>
            </w:r>
          </w:p>
          <w:p w14:paraId="61F6174A" w14:textId="77777777" w:rsidR="00A75F05" w:rsidRPr="001E2A7A" w:rsidRDefault="00A75F05" w:rsidP="00D95BF8">
            <w:pPr>
              <w:pStyle w:val="Prrafodelista"/>
              <w:numPr>
                <w:ilvl w:val="0"/>
                <w:numId w:val="6"/>
              </w:numPr>
              <w:jc w:val="both"/>
              <w:rPr>
                <w:rFonts w:cstheme="minorHAnsi"/>
              </w:rPr>
            </w:pPr>
            <w:r w:rsidRPr="001E2A7A">
              <w:rPr>
                <w:rFonts w:cstheme="minorHAnsi"/>
              </w:rPr>
              <w:t>Establecer comunicación y colaboración con instituciones privadas, públicas y sociales, así como otras organizaciones y redes comprometidas con el bienestar integral de los trabajadores para desarrollar programas formales de vigilancia epidemiológica, prevención e intervención en los lugares de trabajo con el apoyo de autoridades y responsables involucrados.</w:t>
            </w:r>
          </w:p>
          <w:p w14:paraId="38E851DE" w14:textId="77777777" w:rsidR="00A75F05" w:rsidRDefault="00A75F05" w:rsidP="00D95BF8">
            <w:pPr>
              <w:pStyle w:val="Prrafodelista"/>
              <w:numPr>
                <w:ilvl w:val="0"/>
                <w:numId w:val="6"/>
              </w:numPr>
              <w:jc w:val="both"/>
              <w:rPr>
                <w:rFonts w:cstheme="minorHAnsi"/>
              </w:rPr>
            </w:pPr>
            <w:r w:rsidRPr="001E2A7A">
              <w:rPr>
                <w:rFonts w:cstheme="minorHAnsi"/>
              </w:rPr>
              <w:t>Impulsar la promulgación de normas y leyes que limiten la exposición a factores nocivos en particular a los factores psicosociales, para la salud de los trabajadores, acordes a los principios y objetivos de la Red.</w:t>
            </w:r>
          </w:p>
          <w:p w14:paraId="168C3134" w14:textId="77777777" w:rsidR="00EC4C75" w:rsidRPr="001E2A7A" w:rsidRDefault="00EC4C75" w:rsidP="00D72134">
            <w:pPr>
              <w:pStyle w:val="Prrafodelista"/>
              <w:jc w:val="both"/>
              <w:rPr>
                <w:rFonts w:cstheme="minorHAnsi"/>
              </w:rPr>
            </w:pPr>
          </w:p>
          <w:p w14:paraId="3828F6AE" w14:textId="77777777" w:rsidR="00EC4C75" w:rsidRPr="00137836" w:rsidRDefault="00EC4C75" w:rsidP="00EC4C75">
            <w:pPr>
              <w:jc w:val="both"/>
            </w:pPr>
            <w:r w:rsidRPr="00A957CE">
              <w:rPr>
                <w:highlight w:val="yellow"/>
              </w:rPr>
              <w:t>Se desconoce el nivel de actividad de la UO en esta Red.</w:t>
            </w:r>
          </w:p>
          <w:p w14:paraId="43997F46" w14:textId="77777777" w:rsidR="00A75F05" w:rsidRPr="001E2A7A" w:rsidRDefault="00A75F05" w:rsidP="00D95BF8">
            <w:pPr>
              <w:jc w:val="both"/>
              <w:rPr>
                <w:rFonts w:cstheme="minorHAnsi"/>
              </w:rPr>
            </w:pPr>
          </w:p>
          <w:p w14:paraId="725B8AFD" w14:textId="77777777" w:rsidR="00A75F05" w:rsidRPr="00C61FBC" w:rsidRDefault="00A75F05" w:rsidP="00D14073">
            <w:pPr>
              <w:jc w:val="both"/>
              <w:rPr>
                <w:rFonts w:cstheme="minorHAnsi"/>
              </w:rPr>
            </w:pPr>
          </w:p>
        </w:tc>
      </w:tr>
      <w:tr w:rsidR="00286E46" w14:paraId="5846183B" w14:textId="77777777" w:rsidTr="00A75F05">
        <w:tc>
          <w:tcPr>
            <w:tcW w:w="562" w:type="dxa"/>
          </w:tcPr>
          <w:p w14:paraId="5D1A2A76" w14:textId="48EF81E7" w:rsidR="00286E46" w:rsidRPr="006B7036" w:rsidRDefault="00286E46" w:rsidP="00286E46">
            <w:pPr>
              <w:rPr>
                <w:b/>
              </w:rPr>
            </w:pPr>
            <w:r>
              <w:rPr>
                <w:b/>
                <w:bCs/>
              </w:rPr>
              <w:lastRenderedPageBreak/>
              <w:t>14</w:t>
            </w:r>
          </w:p>
        </w:tc>
        <w:tc>
          <w:tcPr>
            <w:tcW w:w="4364" w:type="dxa"/>
          </w:tcPr>
          <w:p w14:paraId="4FDBDC50" w14:textId="6CE28257" w:rsidR="00286E46" w:rsidRPr="00E43B13" w:rsidRDefault="00286E46" w:rsidP="00286E46">
            <w:pPr>
              <w:rPr>
                <w:b/>
              </w:rPr>
            </w:pPr>
            <w:r w:rsidRPr="00E43B13">
              <w:rPr>
                <w:b/>
                <w:bCs/>
              </w:rPr>
              <w:t>Red Iberoamericana de Certificación de Playas (2018)</w:t>
            </w:r>
          </w:p>
        </w:tc>
        <w:tc>
          <w:tcPr>
            <w:tcW w:w="1842" w:type="dxa"/>
          </w:tcPr>
          <w:p w14:paraId="409FD509" w14:textId="48AF314D" w:rsidR="00286E46" w:rsidRPr="00E43B13" w:rsidRDefault="00286E46" w:rsidP="00286E46">
            <w:r w:rsidRPr="00E43B13">
              <w:rPr>
                <w:bCs/>
              </w:rPr>
              <w:t>Certificación de Playas</w:t>
            </w:r>
          </w:p>
        </w:tc>
        <w:tc>
          <w:tcPr>
            <w:tcW w:w="1843" w:type="dxa"/>
          </w:tcPr>
          <w:p w14:paraId="4EBC8A4B" w14:textId="04032DD2" w:rsidR="00286E46" w:rsidRPr="00E43B13" w:rsidRDefault="00286E46" w:rsidP="00286E46">
            <w:r w:rsidRPr="00E43B13">
              <w:t>Iberoamericana</w:t>
            </w:r>
          </w:p>
        </w:tc>
        <w:tc>
          <w:tcPr>
            <w:tcW w:w="1985" w:type="dxa"/>
          </w:tcPr>
          <w:p w14:paraId="321238C9" w14:textId="77777777" w:rsidR="00286E46" w:rsidRPr="00E43B13" w:rsidRDefault="00286E46" w:rsidP="00286E46"/>
        </w:tc>
        <w:tc>
          <w:tcPr>
            <w:tcW w:w="1984" w:type="dxa"/>
          </w:tcPr>
          <w:p w14:paraId="00195330" w14:textId="09017269" w:rsidR="00286E46" w:rsidRPr="00E43B13" w:rsidRDefault="00286E46" w:rsidP="00286E46">
            <w:pPr>
              <w:jc w:val="both"/>
            </w:pPr>
            <w:r w:rsidRPr="00E43B13">
              <w:t>CEMZOC, FCO (Dr.C. Yunior Ramón Velázquez Labrada)</w:t>
            </w:r>
          </w:p>
        </w:tc>
        <w:tc>
          <w:tcPr>
            <w:tcW w:w="7797" w:type="dxa"/>
          </w:tcPr>
          <w:p w14:paraId="178EE490" w14:textId="77777777" w:rsidR="00286E46" w:rsidRPr="00E43B13" w:rsidRDefault="00286E46" w:rsidP="00286E46">
            <w:pPr>
              <w:jc w:val="both"/>
              <w:rPr>
                <w:rFonts w:cstheme="minorHAnsi"/>
              </w:rPr>
            </w:pPr>
            <w:r w:rsidRPr="00E43B13">
              <w:rPr>
                <w:rFonts w:cstheme="minorHAnsi"/>
              </w:rPr>
              <w:t xml:space="preserve">La </w:t>
            </w:r>
            <w:r w:rsidRPr="00E43B13">
              <w:rPr>
                <w:rFonts w:cstheme="minorHAnsi"/>
                <w:b/>
              </w:rPr>
              <w:t>Red PROPLAYAS</w:t>
            </w:r>
            <w:r w:rsidRPr="00E43B13">
              <w:rPr>
                <w:rFonts w:cstheme="minorHAnsi"/>
              </w:rPr>
              <w:t xml:space="preserve"> es una plataforma de intercambio colaborativo en gestión y certificación de playas, con espectro de acción en 17 países de América Latina y la Península Ibérica.</w:t>
            </w:r>
          </w:p>
          <w:p w14:paraId="5FE3278D" w14:textId="77777777" w:rsidR="00286E46" w:rsidRPr="00E43B13" w:rsidRDefault="00286E46" w:rsidP="00286E46">
            <w:pPr>
              <w:jc w:val="both"/>
              <w:rPr>
                <w:rFonts w:cstheme="minorHAnsi"/>
              </w:rPr>
            </w:pPr>
            <w:r w:rsidRPr="00E43B13">
              <w:rPr>
                <w:rFonts w:cstheme="minorHAnsi"/>
              </w:rPr>
              <w:t xml:space="preserve">La Red PROPLAYAS abarca todas las actividades que puedan relacionarse con mantener playas saludables y atractivas. Desde proyectos de investigación y campañas de concientización ciudadana, hasta servicios de consultoría y eventos académicos. </w:t>
            </w:r>
          </w:p>
          <w:p w14:paraId="198E7150" w14:textId="2D14FE44" w:rsidR="00286E46" w:rsidRPr="00E43B13" w:rsidRDefault="00286E46" w:rsidP="00286E46">
            <w:pPr>
              <w:jc w:val="both"/>
              <w:rPr>
                <w:rFonts w:cstheme="minorHAnsi"/>
              </w:rPr>
            </w:pPr>
            <w:r w:rsidRPr="00E43B13">
              <w:rPr>
                <w:rFonts w:cstheme="minorHAnsi"/>
              </w:rPr>
              <w:t>Se constituye por grupos de profesores, estudiantes e investigadores reunidos en espacios de trabajo científico. Su misión principal es la de generar conocimiento en forma de conceptos, metodologías y casos de estudio, para innovar la gestión integrada de las playas de Iberoamérica.</w:t>
            </w:r>
          </w:p>
          <w:p w14:paraId="07C98027" w14:textId="77777777" w:rsidR="00286E46" w:rsidRPr="00E43B13" w:rsidRDefault="00286E46" w:rsidP="00286E46">
            <w:pPr>
              <w:jc w:val="both"/>
            </w:pPr>
          </w:p>
        </w:tc>
      </w:tr>
      <w:tr w:rsidR="00286E46" w14:paraId="206640F8" w14:textId="77777777" w:rsidTr="00A75F05">
        <w:tc>
          <w:tcPr>
            <w:tcW w:w="562" w:type="dxa"/>
          </w:tcPr>
          <w:p w14:paraId="29770F1A" w14:textId="5B6FB2C0" w:rsidR="00286E46" w:rsidRPr="00DD228A" w:rsidRDefault="00286E46" w:rsidP="00286E46">
            <w:pPr>
              <w:rPr>
                <w:b/>
                <w:bCs/>
              </w:rPr>
            </w:pPr>
            <w:r>
              <w:rPr>
                <w:b/>
                <w:bCs/>
              </w:rPr>
              <w:t>15</w:t>
            </w:r>
          </w:p>
        </w:tc>
        <w:tc>
          <w:tcPr>
            <w:tcW w:w="4364" w:type="dxa"/>
          </w:tcPr>
          <w:p w14:paraId="1211AAA5" w14:textId="77777777" w:rsidR="00286E46" w:rsidRPr="00E43B13" w:rsidRDefault="00286E46" w:rsidP="00286E46">
            <w:pPr>
              <w:rPr>
                <w:b/>
                <w:bCs/>
              </w:rPr>
            </w:pPr>
            <w:r w:rsidRPr="00E43B13">
              <w:rPr>
                <w:b/>
                <w:bCs/>
              </w:rPr>
              <w:t xml:space="preserve">RedJUS </w:t>
            </w:r>
          </w:p>
          <w:p w14:paraId="578B130A" w14:textId="4ACC2813" w:rsidR="00286E46" w:rsidRPr="00E43B13" w:rsidRDefault="00286E46" w:rsidP="00286E46">
            <w:pPr>
              <w:rPr>
                <w:b/>
                <w:bCs/>
              </w:rPr>
            </w:pPr>
            <w:r w:rsidRPr="00E43B13">
              <w:rPr>
                <w:b/>
                <w:bCs/>
              </w:rPr>
              <w:t xml:space="preserve">Red de Juristas Marino Costeros </w:t>
            </w:r>
          </w:p>
        </w:tc>
        <w:tc>
          <w:tcPr>
            <w:tcW w:w="1842" w:type="dxa"/>
          </w:tcPr>
          <w:p w14:paraId="152A3A38" w14:textId="77777777" w:rsidR="00286E46" w:rsidRPr="00E43B13" w:rsidRDefault="00286E46" w:rsidP="00286E46">
            <w:pPr>
              <w:rPr>
                <w:bCs/>
              </w:rPr>
            </w:pPr>
            <w:r w:rsidRPr="00E43B13">
              <w:rPr>
                <w:bCs/>
              </w:rPr>
              <w:t xml:space="preserve">- Análisis técnico jurídico de las iniciativas legislativas sobre ordenamiento </w:t>
            </w:r>
            <w:r w:rsidRPr="00E43B13">
              <w:rPr>
                <w:bCs/>
              </w:rPr>
              <w:lastRenderedPageBreak/>
              <w:t>territorial marino costero.</w:t>
            </w:r>
          </w:p>
          <w:p w14:paraId="10083D9B" w14:textId="77777777" w:rsidR="00286E46" w:rsidRPr="00E43B13" w:rsidRDefault="00286E46" w:rsidP="00286E46">
            <w:pPr>
              <w:rPr>
                <w:bCs/>
              </w:rPr>
            </w:pPr>
            <w:r w:rsidRPr="00E43B13">
              <w:rPr>
                <w:bCs/>
              </w:rPr>
              <w:t>- Manejo integrado de riesgo y zona costera ante el impacto del cambio climático.</w:t>
            </w:r>
          </w:p>
          <w:p w14:paraId="0D664220" w14:textId="77777777" w:rsidR="00286E46" w:rsidRPr="00E43B13" w:rsidRDefault="00286E46" w:rsidP="00286E46">
            <w:pPr>
              <w:rPr>
                <w:bCs/>
              </w:rPr>
            </w:pPr>
          </w:p>
        </w:tc>
        <w:tc>
          <w:tcPr>
            <w:tcW w:w="1843" w:type="dxa"/>
          </w:tcPr>
          <w:p w14:paraId="270370C9" w14:textId="27300CD2" w:rsidR="00286E46" w:rsidRPr="00E43B13" w:rsidRDefault="00286E46" w:rsidP="00286E46">
            <w:r w:rsidRPr="00E43B13">
              <w:lastRenderedPageBreak/>
              <w:t>Iberoamericana</w:t>
            </w:r>
          </w:p>
        </w:tc>
        <w:tc>
          <w:tcPr>
            <w:tcW w:w="1985" w:type="dxa"/>
          </w:tcPr>
          <w:p w14:paraId="4A0A9A79" w14:textId="79689FE3" w:rsidR="00286E46" w:rsidRPr="00E43B13" w:rsidRDefault="00286E46" w:rsidP="00286E46">
            <w:r w:rsidRPr="00E43B13">
              <w:t>CEMZOC</w:t>
            </w:r>
          </w:p>
        </w:tc>
        <w:tc>
          <w:tcPr>
            <w:tcW w:w="1984" w:type="dxa"/>
          </w:tcPr>
          <w:p w14:paraId="13D4EA6D" w14:textId="3DCAD23C" w:rsidR="00286E46" w:rsidRPr="00E43B13" w:rsidRDefault="00286E46" w:rsidP="00286E46">
            <w:pPr>
              <w:jc w:val="both"/>
            </w:pPr>
            <w:r w:rsidRPr="00E43B13">
              <w:t>CEMZOC, FCO</w:t>
            </w:r>
          </w:p>
        </w:tc>
        <w:tc>
          <w:tcPr>
            <w:tcW w:w="7797" w:type="dxa"/>
          </w:tcPr>
          <w:p w14:paraId="28F00A8F" w14:textId="77777777" w:rsidR="00286E46" w:rsidRPr="00E43B13" w:rsidRDefault="00286E46" w:rsidP="00286E46">
            <w:pPr>
              <w:jc w:val="both"/>
              <w:rPr>
                <w:rFonts w:cstheme="minorHAnsi"/>
                <w:bCs/>
              </w:rPr>
            </w:pPr>
            <w:r w:rsidRPr="00E43B13">
              <w:rPr>
                <w:rFonts w:cstheme="minorHAnsi"/>
                <w:bCs/>
              </w:rPr>
              <w:t>No tiene página web propia, aparece en el sitio web del CEMZOC:</w:t>
            </w:r>
          </w:p>
          <w:p w14:paraId="5E19E687" w14:textId="47202E0D" w:rsidR="00286E46" w:rsidRDefault="00D72134" w:rsidP="00286E46">
            <w:pPr>
              <w:jc w:val="both"/>
              <w:rPr>
                <w:rFonts w:cstheme="minorHAnsi"/>
                <w:bCs/>
              </w:rPr>
            </w:pPr>
            <w:hyperlink r:id="rId15" w:history="1">
              <w:r w:rsidRPr="008A1B97">
                <w:rPr>
                  <w:rStyle w:val="Hipervnculo"/>
                  <w:rFonts w:cstheme="minorHAnsi"/>
                  <w:bCs/>
                </w:rPr>
                <w:t>https://www.cent.uo.edu.cu/cemzoc-uo/redcostaius/</w:t>
              </w:r>
            </w:hyperlink>
          </w:p>
          <w:p w14:paraId="196B332C" w14:textId="77777777" w:rsidR="00D72134" w:rsidRPr="00E43B13" w:rsidRDefault="00D72134" w:rsidP="00286E46">
            <w:pPr>
              <w:jc w:val="both"/>
              <w:rPr>
                <w:rFonts w:cstheme="minorHAnsi"/>
                <w:bCs/>
              </w:rPr>
            </w:pPr>
          </w:p>
          <w:p w14:paraId="22ADBD55" w14:textId="77777777" w:rsidR="00286E46" w:rsidRPr="00E43B13" w:rsidRDefault="00286E46" w:rsidP="00286E46">
            <w:pPr>
              <w:jc w:val="both"/>
              <w:rPr>
                <w:rFonts w:cstheme="minorHAnsi"/>
              </w:rPr>
            </w:pPr>
            <w:r w:rsidRPr="00E43B13">
              <w:rPr>
                <w:rFonts w:cstheme="minorHAnsi"/>
                <w:b/>
                <w:bCs/>
              </w:rPr>
              <w:t>Objetivo</w:t>
            </w:r>
            <w:r w:rsidRPr="00E43B13">
              <w:rPr>
                <w:rFonts w:cstheme="minorHAnsi"/>
              </w:rPr>
              <w:t xml:space="preserve">: Abrir espacios de interacción, cooperación y solidaridad en la tarea de generar, difundir y transferir el conocimiento, sobre la base de la complementariedad y el beneficio mutuo, de manera tal que ello genere una mejora de la calidad y </w:t>
            </w:r>
            <w:r w:rsidRPr="00E43B13">
              <w:rPr>
                <w:rFonts w:cstheme="minorHAnsi"/>
              </w:rPr>
              <w:lastRenderedPageBreak/>
              <w:t>pertinencia en la gestión y gobernanza marino costera, la investigación científica y la innovación.</w:t>
            </w:r>
          </w:p>
          <w:p w14:paraId="7E453C1E" w14:textId="77777777" w:rsidR="00286E46" w:rsidRPr="00E43B13" w:rsidRDefault="00286E46" w:rsidP="00286E46">
            <w:pPr>
              <w:jc w:val="both"/>
              <w:rPr>
                <w:rFonts w:cstheme="minorHAnsi"/>
                <w:b/>
                <w:bCs/>
              </w:rPr>
            </w:pPr>
          </w:p>
          <w:p w14:paraId="41204DB9" w14:textId="77777777" w:rsidR="00286E46" w:rsidRPr="00E43B13" w:rsidRDefault="00286E46" w:rsidP="00286E46">
            <w:pPr>
              <w:jc w:val="both"/>
              <w:rPr>
                <w:rFonts w:cstheme="minorHAnsi"/>
              </w:rPr>
            </w:pPr>
            <w:r w:rsidRPr="00E43B13">
              <w:rPr>
                <w:rFonts w:cstheme="minorHAnsi"/>
                <w:b/>
                <w:bCs/>
              </w:rPr>
              <w:t>Ejes centrales de investigación:</w:t>
            </w:r>
          </w:p>
          <w:p w14:paraId="0F5291BE" w14:textId="77777777" w:rsidR="00286E46" w:rsidRPr="00E43B13" w:rsidRDefault="00286E46" w:rsidP="00286E46">
            <w:pPr>
              <w:jc w:val="both"/>
              <w:rPr>
                <w:rFonts w:cstheme="minorHAnsi"/>
              </w:rPr>
            </w:pPr>
            <w:r w:rsidRPr="00E43B13">
              <w:rPr>
                <w:rFonts w:cstheme="minorHAnsi"/>
              </w:rPr>
              <w:t>1.- Manejo integrado de riesgo y zona costera ante el impacto del cambio climático.</w:t>
            </w:r>
          </w:p>
          <w:p w14:paraId="6DADF033" w14:textId="77777777" w:rsidR="00286E46" w:rsidRPr="00E43B13" w:rsidRDefault="00286E46" w:rsidP="00286E46">
            <w:pPr>
              <w:jc w:val="both"/>
              <w:rPr>
                <w:rFonts w:cstheme="minorHAnsi"/>
              </w:rPr>
            </w:pPr>
            <w:r w:rsidRPr="00E43B13">
              <w:rPr>
                <w:rFonts w:cstheme="minorHAnsi"/>
              </w:rPr>
              <w:t>2.- Análisis técnico jurídico de las iniciativas legislativas sobre ordenamiento territorial marino costero.</w:t>
            </w:r>
          </w:p>
          <w:p w14:paraId="44E4CDFC" w14:textId="77777777" w:rsidR="00286E46" w:rsidRPr="00E43B13" w:rsidRDefault="00286E46" w:rsidP="00286E46">
            <w:pPr>
              <w:jc w:val="both"/>
              <w:rPr>
                <w:rFonts w:cstheme="minorHAnsi"/>
              </w:rPr>
            </w:pPr>
          </w:p>
          <w:p w14:paraId="18BF2753" w14:textId="77777777" w:rsidR="00286E46" w:rsidRPr="00E43B13" w:rsidRDefault="00286E46" w:rsidP="00286E46">
            <w:pPr>
              <w:jc w:val="both"/>
              <w:rPr>
                <w:rFonts w:cstheme="minorHAnsi"/>
              </w:rPr>
            </w:pPr>
            <w:r w:rsidRPr="00E43B13">
              <w:rPr>
                <w:rFonts w:cstheme="minorHAnsi"/>
              </w:rPr>
              <w:t>Se potenciará desde las ciencias jurídicas, para los ejes centrales de investigación las siguientes instituciones:</w:t>
            </w:r>
          </w:p>
          <w:p w14:paraId="78544868" w14:textId="77777777" w:rsidR="00286E46" w:rsidRPr="00E43B13" w:rsidRDefault="00286E46" w:rsidP="00286E46">
            <w:pPr>
              <w:jc w:val="both"/>
              <w:rPr>
                <w:rFonts w:cstheme="minorHAnsi"/>
              </w:rPr>
            </w:pPr>
            <w:r w:rsidRPr="00E43B13">
              <w:rPr>
                <w:rFonts w:cstheme="minorHAnsi"/>
              </w:rPr>
              <w:t>– Modelos de gobernanza</w:t>
            </w:r>
          </w:p>
          <w:p w14:paraId="546AB2E5" w14:textId="77777777" w:rsidR="00286E46" w:rsidRPr="00E43B13" w:rsidRDefault="00286E46" w:rsidP="00286E46">
            <w:pPr>
              <w:jc w:val="both"/>
              <w:rPr>
                <w:rFonts w:cstheme="minorHAnsi"/>
              </w:rPr>
            </w:pPr>
            <w:r w:rsidRPr="00E43B13">
              <w:rPr>
                <w:rFonts w:cstheme="minorHAnsi"/>
              </w:rPr>
              <w:t>– Responsabilidad jurídica</w:t>
            </w:r>
          </w:p>
          <w:p w14:paraId="1C5DD170" w14:textId="77777777" w:rsidR="00286E46" w:rsidRPr="00E43B13" w:rsidRDefault="00286E46" w:rsidP="00286E46">
            <w:pPr>
              <w:jc w:val="both"/>
              <w:rPr>
                <w:rFonts w:cstheme="minorHAnsi"/>
              </w:rPr>
            </w:pPr>
            <w:r w:rsidRPr="00E43B13">
              <w:rPr>
                <w:rFonts w:cstheme="minorHAnsi"/>
              </w:rPr>
              <w:t>– Autorregulación regulada</w:t>
            </w:r>
          </w:p>
          <w:p w14:paraId="56386BC9" w14:textId="77777777" w:rsidR="00286E46" w:rsidRPr="00E43B13" w:rsidRDefault="00286E46" w:rsidP="00286E46">
            <w:pPr>
              <w:jc w:val="both"/>
              <w:rPr>
                <w:rFonts w:cstheme="minorHAnsi"/>
              </w:rPr>
            </w:pPr>
            <w:r w:rsidRPr="00E43B13">
              <w:rPr>
                <w:rFonts w:cstheme="minorHAnsi"/>
              </w:rPr>
              <w:t>– Técnicas legislativas</w:t>
            </w:r>
          </w:p>
          <w:p w14:paraId="4D8BDD67" w14:textId="77777777" w:rsidR="00286E46" w:rsidRPr="00E43B13" w:rsidRDefault="00286E46" w:rsidP="00286E46">
            <w:pPr>
              <w:jc w:val="both"/>
              <w:rPr>
                <w:rFonts w:cstheme="minorHAnsi"/>
              </w:rPr>
            </w:pPr>
            <w:r w:rsidRPr="00E43B13">
              <w:rPr>
                <w:rFonts w:cstheme="minorHAnsi"/>
              </w:rPr>
              <w:t>– Derecho ambiental internacional</w:t>
            </w:r>
          </w:p>
          <w:p w14:paraId="09B99B07" w14:textId="77777777" w:rsidR="00286E46" w:rsidRPr="00E43B13" w:rsidRDefault="00286E46" w:rsidP="00286E46">
            <w:pPr>
              <w:jc w:val="both"/>
              <w:rPr>
                <w:rFonts w:cstheme="minorHAnsi"/>
              </w:rPr>
            </w:pPr>
            <w:r w:rsidRPr="00E43B13">
              <w:rPr>
                <w:rFonts w:cstheme="minorHAnsi"/>
              </w:rPr>
              <w:t>– Solución de conflictos ambientales</w:t>
            </w:r>
          </w:p>
          <w:p w14:paraId="6A322299" w14:textId="77777777" w:rsidR="00286E46" w:rsidRPr="00E43B13" w:rsidRDefault="00286E46" w:rsidP="00286E46">
            <w:pPr>
              <w:jc w:val="both"/>
              <w:rPr>
                <w:rFonts w:cstheme="minorHAnsi"/>
              </w:rPr>
            </w:pPr>
          </w:p>
        </w:tc>
      </w:tr>
      <w:tr w:rsidR="00EA22A7" w14:paraId="4C88B5BF" w14:textId="77777777" w:rsidTr="00A75F05">
        <w:tc>
          <w:tcPr>
            <w:tcW w:w="562" w:type="dxa"/>
          </w:tcPr>
          <w:p w14:paraId="12DA7168" w14:textId="2A8DF2E9" w:rsidR="00EA22A7" w:rsidRDefault="00EA22A7" w:rsidP="00EA22A7">
            <w:pPr>
              <w:rPr>
                <w:b/>
                <w:bCs/>
              </w:rPr>
            </w:pPr>
            <w:r>
              <w:rPr>
                <w:b/>
                <w:bCs/>
              </w:rPr>
              <w:lastRenderedPageBreak/>
              <w:t>16</w:t>
            </w:r>
          </w:p>
        </w:tc>
        <w:tc>
          <w:tcPr>
            <w:tcW w:w="4364" w:type="dxa"/>
          </w:tcPr>
          <w:p w14:paraId="08E49493" w14:textId="77777777" w:rsidR="00EA22A7" w:rsidRPr="000A3333" w:rsidRDefault="00EA22A7" w:rsidP="00EA22A7">
            <w:pPr>
              <w:jc w:val="both"/>
              <w:rPr>
                <w:b/>
                <w:bCs/>
              </w:rPr>
            </w:pPr>
            <w:r w:rsidRPr="000A3333">
              <w:rPr>
                <w:b/>
                <w:bCs/>
              </w:rPr>
              <w:t>Red IBEROMASA – CYTED</w:t>
            </w:r>
          </w:p>
          <w:p w14:paraId="613D664A" w14:textId="44247669" w:rsidR="00EA22A7" w:rsidRPr="00DF46D9" w:rsidRDefault="00EA22A7" w:rsidP="00EA22A7">
            <w:pPr>
              <w:rPr>
                <w:b/>
                <w:bCs/>
                <w:highlight w:val="cyan"/>
              </w:rPr>
            </w:pPr>
            <w:r w:rsidRPr="000A3333">
              <w:rPr>
                <w:b/>
                <w:bCs/>
              </w:rPr>
              <w:t>OPTIMIZACIÓN DE LOS PROCESOS DE EXTRACCIÓN DE BIOMASA SÓLIDA PARA USO ENERGÉTCO (IBEROMASA) (2020)</w:t>
            </w:r>
          </w:p>
        </w:tc>
        <w:tc>
          <w:tcPr>
            <w:tcW w:w="1842" w:type="dxa"/>
          </w:tcPr>
          <w:p w14:paraId="0B8A17FA" w14:textId="45DF7E06" w:rsidR="00EA22A7" w:rsidRPr="00DF46D9" w:rsidRDefault="00EA22A7" w:rsidP="00EA22A7">
            <w:pPr>
              <w:rPr>
                <w:bCs/>
                <w:highlight w:val="cyan"/>
              </w:rPr>
            </w:pPr>
            <w:r w:rsidRPr="000A3333">
              <w:rPr>
                <w:bCs/>
              </w:rPr>
              <w:t>Optimización de los procesos de extracción de biomasa sólida para uso energétco</w:t>
            </w:r>
          </w:p>
        </w:tc>
        <w:tc>
          <w:tcPr>
            <w:tcW w:w="1843" w:type="dxa"/>
          </w:tcPr>
          <w:p w14:paraId="4BC6854C" w14:textId="29F28AE4" w:rsidR="00EA22A7" w:rsidRPr="00DF46D9" w:rsidRDefault="00EA22A7" w:rsidP="00EA22A7">
            <w:pPr>
              <w:rPr>
                <w:highlight w:val="cyan"/>
              </w:rPr>
            </w:pPr>
            <w:r w:rsidRPr="000A3333">
              <w:t>Iberoamericana</w:t>
            </w:r>
          </w:p>
        </w:tc>
        <w:tc>
          <w:tcPr>
            <w:tcW w:w="1985" w:type="dxa"/>
          </w:tcPr>
          <w:p w14:paraId="19F48649" w14:textId="77777777" w:rsidR="00EA22A7" w:rsidRPr="00DF46D9" w:rsidRDefault="00EA22A7" w:rsidP="00EA22A7">
            <w:pPr>
              <w:rPr>
                <w:highlight w:val="cyan"/>
              </w:rPr>
            </w:pPr>
          </w:p>
        </w:tc>
        <w:tc>
          <w:tcPr>
            <w:tcW w:w="1984" w:type="dxa"/>
          </w:tcPr>
          <w:p w14:paraId="54D0518B" w14:textId="58C71715" w:rsidR="00EA22A7" w:rsidRPr="00DF46D9" w:rsidRDefault="00EA22A7" w:rsidP="00EA22A7">
            <w:pPr>
              <w:jc w:val="both"/>
              <w:rPr>
                <w:highlight w:val="cyan"/>
              </w:rPr>
            </w:pPr>
            <w:r w:rsidRPr="001403E6">
              <w:rPr>
                <w:lang w:val="en-US"/>
              </w:rPr>
              <w:t>FIMI (Dr.C. René Lesme Jaen)</w:t>
            </w:r>
          </w:p>
        </w:tc>
        <w:tc>
          <w:tcPr>
            <w:tcW w:w="7797" w:type="dxa"/>
          </w:tcPr>
          <w:p w14:paraId="68CD5AB1" w14:textId="77777777" w:rsidR="00EA22A7" w:rsidRPr="000A3333" w:rsidRDefault="00EA22A7" w:rsidP="00EA22A7">
            <w:pPr>
              <w:jc w:val="both"/>
              <w:rPr>
                <w:rFonts w:cstheme="minorHAnsi"/>
              </w:rPr>
            </w:pPr>
            <w:r w:rsidRPr="000A3333">
              <w:rPr>
                <w:rFonts w:cstheme="minorHAnsi"/>
              </w:rPr>
              <w:t>Página web: https://www.cyted.org/content/719rt0586-objetivos</w:t>
            </w:r>
          </w:p>
          <w:p w14:paraId="291D1EE1" w14:textId="77777777" w:rsidR="00EA22A7" w:rsidRPr="000A3333" w:rsidRDefault="00EA22A7" w:rsidP="00EA22A7">
            <w:pPr>
              <w:jc w:val="both"/>
              <w:rPr>
                <w:rFonts w:cstheme="minorHAnsi"/>
              </w:rPr>
            </w:pPr>
          </w:p>
          <w:p w14:paraId="5D366AC3" w14:textId="77777777" w:rsidR="00EA22A7" w:rsidRPr="000A3333" w:rsidRDefault="00EA22A7" w:rsidP="00EA22A7">
            <w:pPr>
              <w:jc w:val="both"/>
              <w:rPr>
                <w:rFonts w:cstheme="minorHAnsi"/>
              </w:rPr>
            </w:pPr>
            <w:r w:rsidRPr="000A3333">
              <w:rPr>
                <w:rFonts w:cstheme="minorHAnsi"/>
              </w:rPr>
              <w:t>IBEROMASA inicia en 2020 y tiene por objetivo general desarrollar, mejorar y/o adaptar tecnologías para la utilización eficiente de combustibles biomásicos sólidos para usos térmicos, tanto a nivel doméstico como en pequeñas industrias en zonas rurales y urbanas marginales, que sean viables técnica, económica y socialmente, replicables y que contribuyan de forma directa al desarrollo sostenible, la equidad de género y la protección del medio ambiente de la Región Iberoamericana.</w:t>
            </w:r>
          </w:p>
          <w:p w14:paraId="0BAAB08E" w14:textId="77777777" w:rsidR="00EA22A7" w:rsidRPr="000A3333" w:rsidRDefault="00EA22A7" w:rsidP="00EA22A7">
            <w:pPr>
              <w:jc w:val="both"/>
              <w:rPr>
                <w:rFonts w:cstheme="minorHAnsi"/>
              </w:rPr>
            </w:pPr>
          </w:p>
          <w:p w14:paraId="2E43F8C6" w14:textId="77777777" w:rsidR="00EA22A7" w:rsidRPr="000A3333" w:rsidRDefault="00EA22A7" w:rsidP="00EA22A7">
            <w:pPr>
              <w:jc w:val="both"/>
              <w:rPr>
                <w:rFonts w:cstheme="minorHAnsi"/>
              </w:rPr>
            </w:pPr>
            <w:r w:rsidRPr="000A3333">
              <w:rPr>
                <w:rFonts w:cstheme="minorHAnsi"/>
              </w:rPr>
              <w:t xml:space="preserve">Esta Red auspicia Talleres de formación, investigación y transferencia con la participación de representantes de todos los grupos de investigación y empresas integrados en la red y grupos externos a la red pero de importancia local, en el tema. </w:t>
            </w:r>
          </w:p>
          <w:p w14:paraId="00AB9ED2" w14:textId="77777777" w:rsidR="00EA22A7" w:rsidRPr="000A3333" w:rsidRDefault="00EA22A7" w:rsidP="00EA22A7">
            <w:pPr>
              <w:jc w:val="both"/>
              <w:rPr>
                <w:rFonts w:cstheme="minorHAnsi"/>
              </w:rPr>
            </w:pPr>
            <w:r w:rsidRPr="000A3333">
              <w:rPr>
                <w:rFonts w:cstheme="minorHAnsi"/>
              </w:rPr>
              <w:t xml:space="preserve">A cada taller cada país aportará estudios y análisis propios de su problemática particular. </w:t>
            </w:r>
          </w:p>
          <w:p w14:paraId="52F89E6D" w14:textId="77777777" w:rsidR="00EA22A7" w:rsidRPr="000A3333" w:rsidRDefault="00EA22A7" w:rsidP="00EA22A7">
            <w:pPr>
              <w:jc w:val="both"/>
              <w:rPr>
                <w:rFonts w:cstheme="minorHAnsi"/>
              </w:rPr>
            </w:pPr>
            <w:r w:rsidRPr="000A3333">
              <w:rPr>
                <w:rFonts w:cstheme="minorHAnsi"/>
              </w:rPr>
              <w:lastRenderedPageBreak/>
              <w:t xml:space="preserve">Auspicia estancias técnicas multilaterales de corta duración, que consisten en el desplazamiento de miembros concretos de cada grupo de investigación durante el segundo, tercer y cuarto año de la red a países con especial afinidad o intereses coincidentes, que presenten soluciones de especial interés para la formación de especialistas. </w:t>
            </w:r>
          </w:p>
          <w:p w14:paraId="1B485004" w14:textId="77777777" w:rsidR="00EA22A7" w:rsidRDefault="00EA22A7" w:rsidP="00EA22A7">
            <w:pPr>
              <w:jc w:val="both"/>
              <w:rPr>
                <w:rFonts w:cstheme="minorHAnsi"/>
              </w:rPr>
            </w:pPr>
            <w:r w:rsidRPr="000A3333">
              <w:rPr>
                <w:rFonts w:cstheme="minorHAnsi"/>
              </w:rPr>
              <w:t>Se han publicado Dos Cuadernos de Investigación de la Red y Trabajos de Investigación de 2019.</w:t>
            </w:r>
          </w:p>
          <w:p w14:paraId="574AF73A" w14:textId="77777777" w:rsidR="00EC4C75" w:rsidRDefault="00EC4C75" w:rsidP="00EA22A7">
            <w:pPr>
              <w:jc w:val="both"/>
              <w:rPr>
                <w:rFonts w:cstheme="minorHAnsi"/>
              </w:rPr>
            </w:pPr>
          </w:p>
          <w:p w14:paraId="0260D152" w14:textId="77777777" w:rsidR="00EC4C75" w:rsidRPr="00137836" w:rsidRDefault="00EC4C75" w:rsidP="00EC4C75">
            <w:pPr>
              <w:jc w:val="both"/>
            </w:pPr>
            <w:r w:rsidRPr="00A957CE">
              <w:rPr>
                <w:highlight w:val="yellow"/>
              </w:rPr>
              <w:t>Se desconoce el nivel de actividad de la UO en esta Red.</w:t>
            </w:r>
          </w:p>
          <w:p w14:paraId="40325ECD" w14:textId="77777777" w:rsidR="00EC4C75" w:rsidRDefault="00EC4C75" w:rsidP="00EA22A7">
            <w:pPr>
              <w:jc w:val="both"/>
              <w:rPr>
                <w:rFonts w:cstheme="minorHAnsi"/>
              </w:rPr>
            </w:pPr>
          </w:p>
          <w:p w14:paraId="56D53615" w14:textId="26E2A806" w:rsidR="00EC4C75" w:rsidRDefault="00EC4C75" w:rsidP="00EA22A7">
            <w:pPr>
              <w:jc w:val="both"/>
              <w:rPr>
                <w:rFonts w:cstheme="minorHAnsi"/>
                <w:bCs/>
                <w:highlight w:val="cyan"/>
              </w:rPr>
            </w:pPr>
          </w:p>
        </w:tc>
      </w:tr>
      <w:tr w:rsidR="00602E24" w14:paraId="244B0F09" w14:textId="77777777" w:rsidTr="00A75F05">
        <w:tc>
          <w:tcPr>
            <w:tcW w:w="562" w:type="dxa"/>
          </w:tcPr>
          <w:p w14:paraId="776DD989" w14:textId="6C73ED13" w:rsidR="00602E24" w:rsidRDefault="00602E24" w:rsidP="00602E24">
            <w:pPr>
              <w:rPr>
                <w:b/>
                <w:bCs/>
              </w:rPr>
            </w:pPr>
            <w:r>
              <w:rPr>
                <w:b/>
                <w:bCs/>
              </w:rPr>
              <w:lastRenderedPageBreak/>
              <w:t>17</w:t>
            </w:r>
          </w:p>
        </w:tc>
        <w:tc>
          <w:tcPr>
            <w:tcW w:w="4364" w:type="dxa"/>
          </w:tcPr>
          <w:p w14:paraId="4C3F4D3D" w14:textId="2DC2F359" w:rsidR="00602E24" w:rsidRPr="000A3333" w:rsidRDefault="00602E24" w:rsidP="00602E24">
            <w:pPr>
              <w:jc w:val="both"/>
              <w:rPr>
                <w:b/>
                <w:bCs/>
              </w:rPr>
            </w:pPr>
            <w:r w:rsidRPr="000A3333">
              <w:rPr>
                <w:b/>
                <w:bCs/>
              </w:rPr>
              <w:t xml:space="preserve"> Red de Mainstreaming de Género </w:t>
            </w:r>
            <w:r w:rsidRPr="000A3333">
              <w:rPr>
                <w:bCs/>
              </w:rPr>
              <w:t>(2011)</w:t>
            </w:r>
          </w:p>
        </w:tc>
        <w:tc>
          <w:tcPr>
            <w:tcW w:w="1842" w:type="dxa"/>
          </w:tcPr>
          <w:p w14:paraId="3382E95D" w14:textId="77777777" w:rsidR="00602E24" w:rsidRPr="000A3333" w:rsidRDefault="00602E24" w:rsidP="00602E24">
            <w:pPr>
              <w:rPr>
                <w:bCs/>
              </w:rPr>
            </w:pPr>
          </w:p>
        </w:tc>
        <w:tc>
          <w:tcPr>
            <w:tcW w:w="1843" w:type="dxa"/>
          </w:tcPr>
          <w:p w14:paraId="403F6436" w14:textId="2AFE6C9C" w:rsidR="00602E24" w:rsidRPr="000A3333" w:rsidRDefault="00602E24" w:rsidP="00602E24">
            <w:r w:rsidRPr="000A3333">
              <w:t>Latinoamericana</w:t>
            </w:r>
          </w:p>
        </w:tc>
        <w:tc>
          <w:tcPr>
            <w:tcW w:w="1985" w:type="dxa"/>
          </w:tcPr>
          <w:p w14:paraId="7D9956E3" w14:textId="77777777" w:rsidR="00602E24" w:rsidRPr="000A3333" w:rsidRDefault="00602E24" w:rsidP="00602E24">
            <w:pPr>
              <w:jc w:val="both"/>
            </w:pPr>
            <w:r w:rsidRPr="000A3333">
              <w:t xml:space="preserve">Programa del PNUD; </w:t>
            </w:r>
          </w:p>
          <w:p w14:paraId="5AF433C6" w14:textId="7EA747D5" w:rsidR="00602E24" w:rsidRPr="00DF46D9" w:rsidRDefault="00602E24" w:rsidP="00602E24">
            <w:pPr>
              <w:rPr>
                <w:highlight w:val="cyan"/>
              </w:rPr>
            </w:pPr>
            <w:r w:rsidRPr="000A3333">
              <w:t>Red Latinoamericana y del  Caribe; Programa de la Agencia Catalana para el Desarrollo.</w:t>
            </w:r>
          </w:p>
        </w:tc>
        <w:tc>
          <w:tcPr>
            <w:tcW w:w="1984" w:type="dxa"/>
          </w:tcPr>
          <w:p w14:paraId="657309B2" w14:textId="727BC2DE" w:rsidR="00602E24" w:rsidRPr="001403E6" w:rsidRDefault="00602E24" w:rsidP="00602E24">
            <w:pPr>
              <w:jc w:val="both"/>
              <w:rPr>
                <w:lang w:val="en-US"/>
              </w:rPr>
            </w:pPr>
            <w:r w:rsidRPr="000A3333">
              <w:t>FCS (DrC. Rosa M. Reyes Bravo)</w:t>
            </w:r>
          </w:p>
        </w:tc>
        <w:tc>
          <w:tcPr>
            <w:tcW w:w="7797" w:type="dxa"/>
          </w:tcPr>
          <w:p w14:paraId="10EFAEAB" w14:textId="77777777" w:rsidR="00602E24" w:rsidRPr="000A3333" w:rsidRDefault="00602E24" w:rsidP="00602E24">
            <w:pPr>
              <w:jc w:val="both"/>
              <w:rPr>
                <w:rFonts w:cstheme="minorHAnsi"/>
              </w:rPr>
            </w:pPr>
            <w:r w:rsidRPr="000A3333">
              <w:rPr>
                <w:rFonts w:cstheme="minorHAnsi"/>
              </w:rPr>
              <w:t>Página web: https://americalatinagenera.org/bienvenidas-y-bienvenidos-a-la-red-de-mainstreaming-de-genero/</w:t>
            </w:r>
          </w:p>
          <w:p w14:paraId="560C9EE0" w14:textId="77777777" w:rsidR="00602E24" w:rsidRPr="000A3333" w:rsidRDefault="00602E24" w:rsidP="00602E24">
            <w:pPr>
              <w:jc w:val="both"/>
              <w:rPr>
                <w:rFonts w:cstheme="minorHAnsi"/>
              </w:rPr>
            </w:pPr>
          </w:p>
          <w:p w14:paraId="3D37DF87" w14:textId="77777777" w:rsidR="00602E24" w:rsidRPr="000A3333" w:rsidRDefault="00602E24" w:rsidP="00602E24">
            <w:pPr>
              <w:jc w:val="both"/>
              <w:rPr>
                <w:rFonts w:cstheme="minorHAnsi"/>
              </w:rPr>
            </w:pPr>
            <w:r w:rsidRPr="000A3333">
              <w:rPr>
                <w:rFonts w:cstheme="minorHAnsi"/>
              </w:rPr>
              <w:t>En agosto de 2011, el Área Práctica de Género en el marco del proyecto Superando obstáculos para la transversalidad de género en las políticas públicas del PNUD puso en marcha la Red de Mainstreaming de Género, un espacio de intercambio de conocimientos e información sobre mainstreaming de género en América Latina y el Caribe.</w:t>
            </w:r>
          </w:p>
          <w:p w14:paraId="238703F4" w14:textId="77777777" w:rsidR="00602E24" w:rsidRPr="000A3333" w:rsidRDefault="00602E24" w:rsidP="00602E24">
            <w:pPr>
              <w:jc w:val="both"/>
              <w:rPr>
                <w:rFonts w:cstheme="minorHAnsi"/>
              </w:rPr>
            </w:pPr>
          </w:p>
          <w:p w14:paraId="4F2A6B3E" w14:textId="77777777" w:rsidR="00602E24" w:rsidRDefault="00602E24" w:rsidP="00602E24">
            <w:pPr>
              <w:jc w:val="both"/>
              <w:rPr>
                <w:rFonts w:cstheme="minorHAnsi"/>
              </w:rPr>
            </w:pPr>
            <w:r w:rsidRPr="000A3333">
              <w:rPr>
                <w:rFonts w:cstheme="minorHAnsi"/>
              </w:rPr>
              <w:t>La Red de Mainstreaming es un espacio donde se interconectan personas con experiencia práctica y conocimientos acerca de un amplio abanico de cuestiones relacionadas con la transversalidad de género tales como funcionamiento de las instituciones del Estado, diseño, ejecución y evaluación de políticas y programas de género en la región, capacitación en género, desarrollo de capacidades y competencias para el Mainstreaming, formulación e implementación de agendas gubernamentales de género, estrategias de incidencia para incorporar el enfoque de género en políticas públicas, incorporación de la diversidad y el abordaje de las discriminaciones múltiples, entre otros.</w:t>
            </w:r>
          </w:p>
          <w:p w14:paraId="0E6DDC2F" w14:textId="77777777" w:rsidR="006650BE" w:rsidRDefault="006650BE" w:rsidP="00602E24">
            <w:pPr>
              <w:jc w:val="both"/>
              <w:rPr>
                <w:rFonts w:cstheme="minorHAnsi"/>
              </w:rPr>
            </w:pPr>
          </w:p>
          <w:p w14:paraId="0B9C8382" w14:textId="77777777" w:rsidR="006650BE" w:rsidRPr="00137836" w:rsidRDefault="006650BE" w:rsidP="006650BE">
            <w:pPr>
              <w:jc w:val="both"/>
            </w:pPr>
            <w:r w:rsidRPr="00A957CE">
              <w:rPr>
                <w:highlight w:val="yellow"/>
              </w:rPr>
              <w:t>Se desconoce el nivel de actividad de la UO en esta Red.</w:t>
            </w:r>
          </w:p>
          <w:p w14:paraId="29610F81" w14:textId="77777777" w:rsidR="006650BE" w:rsidRDefault="006650BE" w:rsidP="00602E24">
            <w:pPr>
              <w:jc w:val="both"/>
              <w:rPr>
                <w:rFonts w:cstheme="minorHAnsi"/>
              </w:rPr>
            </w:pPr>
          </w:p>
          <w:p w14:paraId="0947D88B" w14:textId="0DAF6D2D" w:rsidR="006650BE" w:rsidRPr="000A3333" w:rsidRDefault="006650BE" w:rsidP="00602E24">
            <w:pPr>
              <w:jc w:val="both"/>
              <w:rPr>
                <w:rFonts w:cstheme="minorHAnsi"/>
              </w:rPr>
            </w:pPr>
          </w:p>
        </w:tc>
      </w:tr>
      <w:tr w:rsidR="00451911" w14:paraId="5250057D" w14:textId="77777777" w:rsidTr="00A75F05">
        <w:tc>
          <w:tcPr>
            <w:tcW w:w="562" w:type="dxa"/>
          </w:tcPr>
          <w:p w14:paraId="03371A85" w14:textId="5CE61BF0" w:rsidR="00451911" w:rsidRDefault="00451911" w:rsidP="00451911">
            <w:pPr>
              <w:rPr>
                <w:b/>
                <w:bCs/>
              </w:rPr>
            </w:pPr>
            <w:r>
              <w:rPr>
                <w:b/>
              </w:rPr>
              <w:lastRenderedPageBreak/>
              <w:t>18</w:t>
            </w:r>
          </w:p>
        </w:tc>
        <w:tc>
          <w:tcPr>
            <w:tcW w:w="4364" w:type="dxa"/>
          </w:tcPr>
          <w:p w14:paraId="74011417" w14:textId="6DAD96F6" w:rsidR="00451911" w:rsidRPr="000A3333" w:rsidRDefault="00451911" w:rsidP="00451911">
            <w:pPr>
              <w:jc w:val="both"/>
              <w:rPr>
                <w:b/>
                <w:bCs/>
              </w:rPr>
            </w:pPr>
            <w:r w:rsidRPr="007143B7">
              <w:rPr>
                <w:b/>
              </w:rPr>
              <w:t>Red Latinoamericana de Hongos Comestibles y Mediciniales</w:t>
            </w:r>
            <w:r>
              <w:rPr>
                <w:b/>
              </w:rPr>
              <w:t xml:space="preserve"> </w:t>
            </w:r>
          </w:p>
        </w:tc>
        <w:tc>
          <w:tcPr>
            <w:tcW w:w="1842" w:type="dxa"/>
          </w:tcPr>
          <w:p w14:paraId="686CA3E7" w14:textId="378542B2" w:rsidR="00451911" w:rsidRPr="000A3333" w:rsidRDefault="00451911" w:rsidP="00451911">
            <w:pPr>
              <w:rPr>
                <w:bCs/>
              </w:rPr>
            </w:pPr>
            <w:r>
              <w:t>Hongos Comestibles y Medicinales</w:t>
            </w:r>
          </w:p>
        </w:tc>
        <w:tc>
          <w:tcPr>
            <w:tcW w:w="1843" w:type="dxa"/>
          </w:tcPr>
          <w:p w14:paraId="2AD8B4E7" w14:textId="0E5C6CBA" w:rsidR="00451911" w:rsidRPr="000A3333" w:rsidRDefault="00451911" w:rsidP="00451911">
            <w:r>
              <w:t>Latinoamericana</w:t>
            </w:r>
          </w:p>
        </w:tc>
        <w:tc>
          <w:tcPr>
            <w:tcW w:w="1985" w:type="dxa"/>
          </w:tcPr>
          <w:p w14:paraId="56A0CF8B" w14:textId="0AC3C8AE" w:rsidR="00451911" w:rsidRPr="000A3333" w:rsidRDefault="00451911" w:rsidP="00451911">
            <w:pPr>
              <w:jc w:val="both"/>
            </w:pPr>
            <w:r>
              <w:t>Colegio de Posgraduados. México.</w:t>
            </w:r>
          </w:p>
        </w:tc>
        <w:tc>
          <w:tcPr>
            <w:tcW w:w="1984" w:type="dxa"/>
          </w:tcPr>
          <w:p w14:paraId="7246E83A" w14:textId="13F67C07" w:rsidR="00451911" w:rsidRPr="000A3333" w:rsidRDefault="00451911" w:rsidP="00451911">
            <w:pPr>
              <w:jc w:val="both"/>
            </w:pPr>
            <w:r>
              <w:t>CEBI (Dr.C. Rosa Catalina Bermúdez Savón)</w:t>
            </w:r>
          </w:p>
        </w:tc>
        <w:tc>
          <w:tcPr>
            <w:tcW w:w="7797" w:type="dxa"/>
          </w:tcPr>
          <w:p w14:paraId="7200D096" w14:textId="77777777" w:rsidR="00451911" w:rsidRDefault="00451911" w:rsidP="00451911">
            <w:pPr>
              <w:jc w:val="both"/>
              <w:rPr>
                <w:rStyle w:val="Hipervnculo"/>
              </w:rPr>
            </w:pPr>
            <w:r>
              <w:t xml:space="preserve">Página web: </w:t>
            </w:r>
            <w:hyperlink r:id="rId16" w:history="1">
              <w:r w:rsidRPr="005F7010">
                <w:rPr>
                  <w:rStyle w:val="Hipervnculo"/>
                </w:rPr>
                <w:t>http://www.hongoscomestiblesymedicinales.com/</w:t>
              </w:r>
            </w:hyperlink>
          </w:p>
          <w:p w14:paraId="49A1AD02" w14:textId="77777777" w:rsidR="00F8538B" w:rsidRDefault="00F8538B" w:rsidP="00451911">
            <w:pPr>
              <w:jc w:val="both"/>
            </w:pPr>
          </w:p>
          <w:p w14:paraId="18454419" w14:textId="77777777" w:rsidR="00451911" w:rsidRDefault="00451911" w:rsidP="00451911">
            <w:pPr>
              <w:jc w:val="both"/>
            </w:pPr>
            <w:r>
              <w:rPr>
                <w:rStyle w:val="markedcontent"/>
              </w:rPr>
              <w:t xml:space="preserve">Se han ofrecido a través de esta Red </w:t>
            </w:r>
            <w:r w:rsidRPr="00E51F65">
              <w:rPr>
                <w:rStyle w:val="markedcontent"/>
              </w:rPr>
              <w:t>Cursos y talleres de capacitación (teórico-prácticos)</w:t>
            </w:r>
            <w:r>
              <w:rPr>
                <w:rStyle w:val="markedcontent"/>
              </w:rPr>
              <w:t xml:space="preserve">; tiene diversas publicaciones en revistas indexadas. Se presentó el primer libro de la Red: </w:t>
            </w:r>
            <w:r w:rsidRPr="00E51F65">
              <w:rPr>
                <w:i/>
              </w:rPr>
              <w:t>Hacia un Desarrollo Sostenible del Sistema de Producción-Consumo de los Hongos</w:t>
            </w:r>
            <w:r w:rsidRPr="00E51F65">
              <w:rPr>
                <w:i/>
              </w:rPr>
              <w:br/>
              <w:t>Comestibles y Medicinales en Latinoamérica: Avances y Perspectivas en el Siglo</w:t>
            </w:r>
            <w:r w:rsidRPr="00E51F65">
              <w:rPr>
                <w:i/>
              </w:rPr>
              <w:br/>
              <w:t>XXI.</w:t>
            </w:r>
            <w:r w:rsidRPr="00E51F65">
              <w:t xml:space="preserve"> D. Martínez-Carrera, N. Curvetto, M. Sobal, P. Morales y V. M. Mora (Eds.).</w:t>
            </w:r>
            <w:r w:rsidRPr="00E51F65">
              <w:br/>
              <w:t>2010.</w:t>
            </w:r>
          </w:p>
          <w:p w14:paraId="345243C8" w14:textId="77777777" w:rsidR="00CD0B99" w:rsidRDefault="00CD0B99" w:rsidP="00451911">
            <w:pPr>
              <w:jc w:val="both"/>
            </w:pPr>
          </w:p>
          <w:p w14:paraId="71B698E7" w14:textId="77777777" w:rsidR="00CD0B99" w:rsidRPr="00137836" w:rsidRDefault="00CD0B99" w:rsidP="00CD0B99">
            <w:pPr>
              <w:jc w:val="both"/>
            </w:pPr>
            <w:r w:rsidRPr="00A957CE">
              <w:rPr>
                <w:highlight w:val="yellow"/>
              </w:rPr>
              <w:t>Se desconoce el nivel de actividad de la UO en esta Red.</w:t>
            </w:r>
          </w:p>
          <w:p w14:paraId="0514B874" w14:textId="77777777" w:rsidR="00CD0B99" w:rsidRDefault="00CD0B99" w:rsidP="00CD0B99">
            <w:pPr>
              <w:jc w:val="both"/>
              <w:rPr>
                <w:rFonts w:cstheme="minorHAnsi"/>
              </w:rPr>
            </w:pPr>
          </w:p>
          <w:p w14:paraId="2547E605" w14:textId="244F059A" w:rsidR="00CD0B99" w:rsidRPr="000A3333" w:rsidRDefault="00CD0B99" w:rsidP="00451911">
            <w:pPr>
              <w:jc w:val="both"/>
              <w:rPr>
                <w:rFonts w:cstheme="minorHAnsi"/>
              </w:rPr>
            </w:pPr>
          </w:p>
        </w:tc>
      </w:tr>
    </w:tbl>
    <w:p w14:paraId="3079323B" w14:textId="77777777" w:rsidR="00473CC7" w:rsidRPr="00280964" w:rsidRDefault="00473CC7" w:rsidP="005D14FB">
      <w:pPr>
        <w:jc w:val="both"/>
        <w:rPr>
          <w:b/>
          <w:sz w:val="24"/>
          <w:szCs w:val="24"/>
        </w:rPr>
      </w:pPr>
    </w:p>
    <w:p w14:paraId="0DE8FBE2" w14:textId="77777777" w:rsidR="00280964" w:rsidRPr="00280964" w:rsidRDefault="00280964" w:rsidP="005D14FB">
      <w:pPr>
        <w:jc w:val="both"/>
        <w:rPr>
          <w:b/>
          <w:sz w:val="24"/>
          <w:szCs w:val="24"/>
        </w:rPr>
      </w:pPr>
    </w:p>
    <w:p w14:paraId="174E39C0" w14:textId="77777777" w:rsidR="00280964" w:rsidRPr="00280964" w:rsidRDefault="00280964" w:rsidP="005D14FB">
      <w:pPr>
        <w:jc w:val="both"/>
        <w:rPr>
          <w:b/>
          <w:sz w:val="24"/>
          <w:szCs w:val="24"/>
        </w:rPr>
      </w:pPr>
    </w:p>
    <w:p w14:paraId="2F0A3844" w14:textId="77777777" w:rsidR="00280964" w:rsidRPr="00280964" w:rsidRDefault="00280964" w:rsidP="005D14FB">
      <w:pPr>
        <w:jc w:val="both"/>
        <w:rPr>
          <w:b/>
          <w:sz w:val="24"/>
          <w:szCs w:val="24"/>
        </w:rPr>
      </w:pPr>
    </w:p>
    <w:p w14:paraId="361D676A" w14:textId="413D6DE7" w:rsidR="00280964" w:rsidRDefault="00280964" w:rsidP="005D14FB">
      <w:pPr>
        <w:jc w:val="both"/>
        <w:rPr>
          <w:b/>
          <w:sz w:val="24"/>
          <w:szCs w:val="24"/>
        </w:rPr>
      </w:pPr>
      <w:r w:rsidRPr="00280964">
        <w:rPr>
          <w:b/>
          <w:sz w:val="24"/>
          <w:szCs w:val="24"/>
        </w:rPr>
        <w:t>REDES NO ACTIVAS</w:t>
      </w:r>
    </w:p>
    <w:tbl>
      <w:tblPr>
        <w:tblStyle w:val="Tablaconcuadrcula"/>
        <w:tblW w:w="20377" w:type="dxa"/>
        <w:tblLayout w:type="fixed"/>
        <w:tblLook w:val="04A0" w:firstRow="1" w:lastRow="0" w:firstColumn="1" w:lastColumn="0" w:noHBand="0" w:noVBand="1"/>
      </w:tblPr>
      <w:tblGrid>
        <w:gridCol w:w="562"/>
        <w:gridCol w:w="4364"/>
        <w:gridCol w:w="1842"/>
        <w:gridCol w:w="1843"/>
        <w:gridCol w:w="1985"/>
        <w:gridCol w:w="1984"/>
        <w:gridCol w:w="7797"/>
      </w:tblGrid>
      <w:tr w:rsidR="009C14FB" w14:paraId="02BF108D" w14:textId="77777777" w:rsidTr="009C14FB">
        <w:tc>
          <w:tcPr>
            <w:tcW w:w="562" w:type="dxa"/>
          </w:tcPr>
          <w:p w14:paraId="1367D7EA" w14:textId="77777777" w:rsidR="009C14FB" w:rsidRPr="001D2DEC" w:rsidRDefault="009C14FB" w:rsidP="00D95BF8">
            <w:pPr>
              <w:rPr>
                <w:b/>
              </w:rPr>
            </w:pPr>
            <w:r>
              <w:rPr>
                <w:b/>
              </w:rPr>
              <w:t>No.</w:t>
            </w:r>
          </w:p>
        </w:tc>
        <w:tc>
          <w:tcPr>
            <w:tcW w:w="4364" w:type="dxa"/>
          </w:tcPr>
          <w:p w14:paraId="11D2DA3E" w14:textId="77777777" w:rsidR="009C14FB" w:rsidRPr="001D2DEC" w:rsidRDefault="009C14FB" w:rsidP="00D95BF8">
            <w:pPr>
              <w:rPr>
                <w:b/>
              </w:rPr>
            </w:pPr>
            <w:r w:rsidRPr="001D2DEC">
              <w:rPr>
                <w:b/>
              </w:rPr>
              <w:t>Redes Internacionales</w:t>
            </w:r>
          </w:p>
        </w:tc>
        <w:tc>
          <w:tcPr>
            <w:tcW w:w="1842" w:type="dxa"/>
          </w:tcPr>
          <w:p w14:paraId="610B32C5" w14:textId="77777777" w:rsidR="009C14FB" w:rsidRPr="001D2DEC" w:rsidRDefault="009C14FB" w:rsidP="00D95BF8">
            <w:pPr>
              <w:rPr>
                <w:b/>
              </w:rPr>
            </w:pPr>
            <w:r w:rsidRPr="001D2DEC">
              <w:rPr>
                <w:b/>
              </w:rPr>
              <w:t>Temática</w:t>
            </w:r>
          </w:p>
        </w:tc>
        <w:tc>
          <w:tcPr>
            <w:tcW w:w="1843" w:type="dxa"/>
          </w:tcPr>
          <w:p w14:paraId="05A79CE4" w14:textId="77777777" w:rsidR="009C14FB" w:rsidRPr="001D2DEC" w:rsidRDefault="009C14FB" w:rsidP="00D95BF8">
            <w:pPr>
              <w:rPr>
                <w:b/>
              </w:rPr>
            </w:pPr>
            <w:r w:rsidRPr="001D2DEC">
              <w:rPr>
                <w:b/>
              </w:rPr>
              <w:t>Alcance</w:t>
            </w:r>
          </w:p>
        </w:tc>
        <w:tc>
          <w:tcPr>
            <w:tcW w:w="1985" w:type="dxa"/>
          </w:tcPr>
          <w:p w14:paraId="0A3A8AD5" w14:textId="77777777" w:rsidR="009C14FB" w:rsidRPr="001D2DEC" w:rsidRDefault="009C14FB" w:rsidP="00D95BF8">
            <w:pPr>
              <w:rPr>
                <w:b/>
              </w:rPr>
            </w:pPr>
            <w:r>
              <w:rPr>
                <w:b/>
              </w:rPr>
              <w:t>Coordinador</w:t>
            </w:r>
          </w:p>
        </w:tc>
        <w:tc>
          <w:tcPr>
            <w:tcW w:w="1984" w:type="dxa"/>
          </w:tcPr>
          <w:p w14:paraId="02ECC31B" w14:textId="77777777" w:rsidR="009C14FB" w:rsidRPr="001D2DEC" w:rsidRDefault="009C14FB" w:rsidP="00D95BF8">
            <w:pPr>
              <w:rPr>
                <w:b/>
              </w:rPr>
            </w:pPr>
            <w:r>
              <w:rPr>
                <w:b/>
              </w:rPr>
              <w:t>Área UO</w:t>
            </w:r>
          </w:p>
        </w:tc>
        <w:tc>
          <w:tcPr>
            <w:tcW w:w="7797" w:type="dxa"/>
          </w:tcPr>
          <w:p w14:paraId="50059F5A" w14:textId="77777777" w:rsidR="009C14FB" w:rsidRDefault="009C14FB" w:rsidP="00D95BF8">
            <w:r w:rsidRPr="001D2DEC">
              <w:rPr>
                <w:b/>
              </w:rPr>
              <w:t>Estado actual</w:t>
            </w:r>
          </w:p>
        </w:tc>
      </w:tr>
      <w:tr w:rsidR="00280964" w:rsidRPr="00444B71" w14:paraId="7A2608E5" w14:textId="77777777" w:rsidTr="00D95BF8">
        <w:tc>
          <w:tcPr>
            <w:tcW w:w="562" w:type="dxa"/>
          </w:tcPr>
          <w:p w14:paraId="728A1874" w14:textId="74339394" w:rsidR="00280964" w:rsidRPr="00444B71" w:rsidRDefault="00280964" w:rsidP="00D95BF8">
            <w:pPr>
              <w:rPr>
                <w:b/>
              </w:rPr>
            </w:pPr>
            <w:r w:rsidRPr="00444B71">
              <w:rPr>
                <w:b/>
              </w:rPr>
              <w:t>1</w:t>
            </w:r>
          </w:p>
        </w:tc>
        <w:tc>
          <w:tcPr>
            <w:tcW w:w="4364" w:type="dxa"/>
          </w:tcPr>
          <w:p w14:paraId="36D90896" w14:textId="77777777" w:rsidR="00280964" w:rsidRPr="00444B71" w:rsidRDefault="00280964" w:rsidP="00D95BF8">
            <w:pPr>
              <w:rPr>
                <w:b/>
              </w:rPr>
            </w:pPr>
            <w:r w:rsidRPr="00444B71">
              <w:rPr>
                <w:b/>
              </w:rPr>
              <w:t xml:space="preserve">Red Latinoamericana y Caribeña de Formación de Manejo Costero Integrado </w:t>
            </w:r>
            <w:r w:rsidRPr="00444B71">
              <w:t>(2011)</w:t>
            </w:r>
          </w:p>
        </w:tc>
        <w:tc>
          <w:tcPr>
            <w:tcW w:w="1842" w:type="dxa"/>
          </w:tcPr>
          <w:p w14:paraId="3F2B3271" w14:textId="77777777" w:rsidR="00280964" w:rsidRPr="00444B71" w:rsidRDefault="00280964" w:rsidP="00D95BF8">
            <w:r w:rsidRPr="00444B71">
              <w:t>Formación de Manejo Costero Integrado</w:t>
            </w:r>
          </w:p>
        </w:tc>
        <w:tc>
          <w:tcPr>
            <w:tcW w:w="1843" w:type="dxa"/>
          </w:tcPr>
          <w:p w14:paraId="773AEB9E" w14:textId="77777777" w:rsidR="00280964" w:rsidRPr="00444B71" w:rsidRDefault="00280964" w:rsidP="00D95BF8">
            <w:r w:rsidRPr="00444B71">
              <w:t>Latinoamericana</w:t>
            </w:r>
          </w:p>
        </w:tc>
        <w:tc>
          <w:tcPr>
            <w:tcW w:w="1985" w:type="dxa"/>
          </w:tcPr>
          <w:p w14:paraId="2A6E130C" w14:textId="77777777" w:rsidR="00280964" w:rsidRPr="00444B71" w:rsidRDefault="00280964" w:rsidP="00D95BF8"/>
        </w:tc>
        <w:tc>
          <w:tcPr>
            <w:tcW w:w="1984" w:type="dxa"/>
          </w:tcPr>
          <w:p w14:paraId="5BDD7692" w14:textId="77777777" w:rsidR="00280964" w:rsidRPr="00444B71" w:rsidRDefault="00280964" w:rsidP="00D95BF8">
            <w:r w:rsidRPr="00444B71">
              <w:t>CEMZOC (Dr.C. José Falcón)</w:t>
            </w:r>
          </w:p>
        </w:tc>
        <w:tc>
          <w:tcPr>
            <w:tcW w:w="7797" w:type="dxa"/>
          </w:tcPr>
          <w:p w14:paraId="5A1A9641" w14:textId="77777777" w:rsidR="00280964" w:rsidRPr="00444B71" w:rsidRDefault="00280964" w:rsidP="00D95BF8">
            <w:r w:rsidRPr="00444B71">
              <w:t xml:space="preserve">No tiene página web. </w:t>
            </w:r>
          </w:p>
          <w:p w14:paraId="490325F0" w14:textId="77777777" w:rsidR="00280964" w:rsidRPr="00444B71" w:rsidRDefault="00280964" w:rsidP="00D95BF8">
            <w:r w:rsidRPr="00444B71">
              <w:t>En las búsquedas en Internet solo aparece información relacionada con la Red Iberoamericana IBERMAR.</w:t>
            </w:r>
          </w:p>
          <w:p w14:paraId="18D3385D" w14:textId="77777777" w:rsidR="00280964" w:rsidRPr="00444B71" w:rsidRDefault="00280964" w:rsidP="00D95BF8">
            <w:pPr>
              <w:rPr>
                <w:b/>
              </w:rPr>
            </w:pPr>
            <w:r w:rsidRPr="00444B71">
              <w:rPr>
                <w:b/>
              </w:rPr>
              <w:t>No está funcionando.</w:t>
            </w:r>
          </w:p>
        </w:tc>
      </w:tr>
      <w:tr w:rsidR="00280964" w:rsidRPr="00444B71" w14:paraId="18A89DC6" w14:textId="77777777" w:rsidTr="00D95BF8">
        <w:tc>
          <w:tcPr>
            <w:tcW w:w="562" w:type="dxa"/>
          </w:tcPr>
          <w:p w14:paraId="7B1CF217" w14:textId="27367538" w:rsidR="00280964" w:rsidRPr="00444B71" w:rsidRDefault="00280964" w:rsidP="00D95BF8">
            <w:pPr>
              <w:rPr>
                <w:b/>
              </w:rPr>
            </w:pPr>
            <w:r w:rsidRPr="00444B71">
              <w:rPr>
                <w:b/>
                <w:bCs/>
              </w:rPr>
              <w:t>2</w:t>
            </w:r>
          </w:p>
        </w:tc>
        <w:tc>
          <w:tcPr>
            <w:tcW w:w="4364" w:type="dxa"/>
          </w:tcPr>
          <w:p w14:paraId="20805764" w14:textId="36E5C453" w:rsidR="00280964" w:rsidRPr="00444B71" w:rsidRDefault="00280964" w:rsidP="00D95BF8">
            <w:pPr>
              <w:rPr>
                <w:b/>
              </w:rPr>
            </w:pPr>
            <w:r w:rsidRPr="00444B71">
              <w:rPr>
                <w:b/>
                <w:bCs/>
              </w:rPr>
              <w:t>Red – Grupo de Trabajo Anti-Capitalismo y Sociabilidades Emergentes del Consejo Latinoamericano de Ciencias Sociales 2016 – 2019.</w:t>
            </w:r>
          </w:p>
        </w:tc>
        <w:tc>
          <w:tcPr>
            <w:tcW w:w="1842" w:type="dxa"/>
          </w:tcPr>
          <w:p w14:paraId="76A554B1" w14:textId="27A987CF" w:rsidR="00280964" w:rsidRPr="00444B71" w:rsidRDefault="00280964" w:rsidP="00D95BF8">
            <w:r w:rsidRPr="00444B71">
              <w:t>Anti-capitalismo y sociabilidades emergentes</w:t>
            </w:r>
          </w:p>
        </w:tc>
        <w:tc>
          <w:tcPr>
            <w:tcW w:w="1843" w:type="dxa"/>
          </w:tcPr>
          <w:p w14:paraId="3FAF0170" w14:textId="2DCBDA01" w:rsidR="00280964" w:rsidRPr="00444B71" w:rsidRDefault="00280964" w:rsidP="00D95BF8">
            <w:r w:rsidRPr="00444B71">
              <w:t>Regional</w:t>
            </w:r>
          </w:p>
        </w:tc>
        <w:tc>
          <w:tcPr>
            <w:tcW w:w="1985" w:type="dxa"/>
          </w:tcPr>
          <w:p w14:paraId="37D6F856" w14:textId="00772EFC" w:rsidR="00280964" w:rsidRPr="00444B71" w:rsidRDefault="00280964" w:rsidP="00D95BF8">
            <w:r w:rsidRPr="00444B71">
              <w:t>CLACSO</w:t>
            </w:r>
          </w:p>
        </w:tc>
        <w:tc>
          <w:tcPr>
            <w:tcW w:w="1984" w:type="dxa"/>
          </w:tcPr>
          <w:p w14:paraId="4D01BC21" w14:textId="77522C1F" w:rsidR="00280964" w:rsidRPr="00444B71" w:rsidRDefault="00280964" w:rsidP="00D95BF8">
            <w:r w:rsidRPr="00444B71">
              <w:t>Dpto. de Historia, FCS.</w:t>
            </w:r>
          </w:p>
        </w:tc>
        <w:tc>
          <w:tcPr>
            <w:tcW w:w="7797" w:type="dxa"/>
          </w:tcPr>
          <w:p w14:paraId="26739268" w14:textId="77777777" w:rsidR="00280964" w:rsidRPr="00444B71" w:rsidRDefault="00280964" w:rsidP="00D95BF8">
            <w:pPr>
              <w:jc w:val="both"/>
            </w:pPr>
            <w:r w:rsidRPr="00444B71">
              <w:t xml:space="preserve">Página web: </w:t>
            </w:r>
            <w:hyperlink r:id="rId17" w:history="1">
              <w:r w:rsidRPr="00444B71">
                <w:rPr>
                  <w:rStyle w:val="Hipervnculo"/>
                </w:rPr>
                <w:t>https://www.clacso.org.ar/grupos_trabajo/detalle_gt.php?ficha=665&amp;s=5&amp;idioma</w:t>
              </w:r>
            </w:hyperlink>
            <w:r w:rsidRPr="00444B71">
              <w:t>=</w:t>
            </w:r>
          </w:p>
          <w:p w14:paraId="3AC46970" w14:textId="77777777" w:rsidR="00280964" w:rsidRPr="00444B71" w:rsidRDefault="00280964" w:rsidP="00D95BF8">
            <w:pPr>
              <w:jc w:val="both"/>
            </w:pPr>
          </w:p>
          <w:p w14:paraId="1C0DB65F" w14:textId="77777777" w:rsidR="00280964" w:rsidRPr="00444B71" w:rsidRDefault="00280964" w:rsidP="00D95BF8">
            <w:pPr>
              <w:jc w:val="both"/>
            </w:pPr>
            <w:r w:rsidRPr="00444B71">
              <w:t>Coordinado por CLACSO (Brasil)</w:t>
            </w:r>
          </w:p>
          <w:p w14:paraId="551A1554" w14:textId="77777777" w:rsidR="00280964" w:rsidRPr="00444B71" w:rsidRDefault="00280964" w:rsidP="00D95BF8">
            <w:pPr>
              <w:jc w:val="both"/>
            </w:pPr>
          </w:p>
          <w:p w14:paraId="64B127E8" w14:textId="77777777" w:rsidR="00280964" w:rsidRPr="00444B71" w:rsidRDefault="00280964" w:rsidP="00D95BF8">
            <w:pPr>
              <w:jc w:val="both"/>
            </w:pPr>
            <w:r w:rsidRPr="00444B71">
              <w:t>Esta Red busca interpelar, a tono con los desafíos que afrontan las ciencias sociales latinoamericanas y caribeñas, la realidad continental; a la vez que promueve una perspectiva transdisciplinaria con aportes desde la sociología, la ciencia política, la historia social y política, la antropología, los estudios culturales y otras disciplinas. Se encuentra integrada por investigadores y activistas de Argentina, Brasil, Chile, Ecuador, Colombia, Cuba, República Dominicana, Puerto Rico y México, muchos de los cuales han publicado parte de los trabajos realizados por el GT en colecciones y revistas de CLACSO.</w:t>
            </w:r>
          </w:p>
          <w:p w14:paraId="7B54DACD" w14:textId="77777777" w:rsidR="00280964" w:rsidRPr="00444B71" w:rsidRDefault="00280964" w:rsidP="00D95BF8">
            <w:pPr>
              <w:jc w:val="both"/>
            </w:pPr>
          </w:p>
          <w:p w14:paraId="015ADD6B" w14:textId="77777777" w:rsidR="00280964" w:rsidRPr="00444B71" w:rsidRDefault="00280964" w:rsidP="00D95BF8">
            <w:pPr>
              <w:jc w:val="both"/>
            </w:pPr>
            <w:r w:rsidRPr="00444B71">
              <w:t>Cuenta con dos publicaciones colectivas (Chaguaceda y Brancaleone, 2012; Fernández, Camara, Chaguaceda y Puente, 2015), que dan testimonio de los intercambios producidos en torno a la caracterización de las “luchas anticapitalistas” en el período 2010-2015. En ese sentido, se ha desarrollado una propuesta colectiva tendiente a describir cómo las luchas sociales y las “sociabilidades emergentes” latinoamericanas se establecieron, su ubicación en los principales repertorios de acción de los movimientos sociales de la región, y los avances políticos por ellas alcanzados en un escenario de relativa permisibilidad e incorporación de las demandas sociales a la agenda de políticas públicas. La relación entre las diversas luchas anticapitalistas y la institucionalidad dominante “progresista” en la coyuntura 2010-2015, fue el centro de los análisis propuestos.</w:t>
            </w:r>
          </w:p>
          <w:p w14:paraId="15ECF790" w14:textId="77777777" w:rsidR="00280964" w:rsidRPr="00444B71" w:rsidRDefault="00280964" w:rsidP="00D95BF8">
            <w:pPr>
              <w:jc w:val="both"/>
            </w:pPr>
          </w:p>
          <w:p w14:paraId="3EE210CD" w14:textId="77777777" w:rsidR="00280964" w:rsidRPr="00444B71" w:rsidRDefault="00280964" w:rsidP="00D95BF8">
            <w:pPr>
              <w:jc w:val="both"/>
            </w:pPr>
            <w:r w:rsidRPr="00444B71">
              <w:t>Nota: Ningún profesor de la Universidad de Oriente aparece como miembro de número de esta Red o GT en la página de CLACSO.</w:t>
            </w:r>
          </w:p>
          <w:p w14:paraId="569B235D" w14:textId="77777777" w:rsidR="00280964" w:rsidRPr="00444B71" w:rsidRDefault="00280964" w:rsidP="00D95BF8"/>
        </w:tc>
      </w:tr>
      <w:tr w:rsidR="00BD03C7" w:rsidRPr="00444B71" w14:paraId="6683CE2F" w14:textId="77777777" w:rsidTr="00D95BF8">
        <w:tc>
          <w:tcPr>
            <w:tcW w:w="562" w:type="dxa"/>
          </w:tcPr>
          <w:p w14:paraId="00BBBA60" w14:textId="3105A073" w:rsidR="00BD03C7" w:rsidRPr="00444B71" w:rsidRDefault="00EF10EF" w:rsidP="00D95BF8">
            <w:pPr>
              <w:rPr>
                <w:b/>
                <w:bCs/>
              </w:rPr>
            </w:pPr>
            <w:r w:rsidRPr="00444B71">
              <w:rPr>
                <w:b/>
                <w:bCs/>
              </w:rPr>
              <w:lastRenderedPageBreak/>
              <w:t>3</w:t>
            </w:r>
          </w:p>
        </w:tc>
        <w:tc>
          <w:tcPr>
            <w:tcW w:w="4364" w:type="dxa"/>
          </w:tcPr>
          <w:p w14:paraId="3CE99FCF" w14:textId="77777777" w:rsidR="00BD03C7" w:rsidRPr="00444B71" w:rsidRDefault="00BD03C7" w:rsidP="00D95BF8">
            <w:pPr>
              <w:rPr>
                <w:b/>
                <w:bCs/>
              </w:rPr>
            </w:pPr>
            <w:r w:rsidRPr="00444B71">
              <w:rPr>
                <w:b/>
                <w:bCs/>
              </w:rPr>
              <w:t>Red de Sostenibilidad Ambiental</w:t>
            </w:r>
          </w:p>
        </w:tc>
        <w:tc>
          <w:tcPr>
            <w:tcW w:w="1842" w:type="dxa"/>
          </w:tcPr>
          <w:p w14:paraId="69A4A51C" w14:textId="77777777" w:rsidR="00BD03C7" w:rsidRPr="00444B71" w:rsidRDefault="00BD03C7" w:rsidP="00D95BF8"/>
        </w:tc>
        <w:tc>
          <w:tcPr>
            <w:tcW w:w="1843" w:type="dxa"/>
          </w:tcPr>
          <w:p w14:paraId="6C5F1177" w14:textId="77777777" w:rsidR="00BD03C7" w:rsidRPr="00444B71" w:rsidRDefault="00BD03C7" w:rsidP="00D95BF8"/>
        </w:tc>
        <w:tc>
          <w:tcPr>
            <w:tcW w:w="1985" w:type="dxa"/>
          </w:tcPr>
          <w:p w14:paraId="162DEA75" w14:textId="77777777" w:rsidR="00BD03C7" w:rsidRPr="00444B71" w:rsidRDefault="00BD03C7" w:rsidP="00D95BF8"/>
        </w:tc>
        <w:tc>
          <w:tcPr>
            <w:tcW w:w="1984" w:type="dxa"/>
          </w:tcPr>
          <w:p w14:paraId="7A885774" w14:textId="77777777" w:rsidR="00BD03C7" w:rsidRPr="00444B71" w:rsidRDefault="00BD03C7" w:rsidP="00D95BF8">
            <w:r w:rsidRPr="00444B71">
              <w:t>CEMZOC</w:t>
            </w:r>
          </w:p>
        </w:tc>
        <w:tc>
          <w:tcPr>
            <w:tcW w:w="7797" w:type="dxa"/>
          </w:tcPr>
          <w:p w14:paraId="5B8FEBE2" w14:textId="77777777" w:rsidR="00BD03C7" w:rsidRPr="00444B71" w:rsidRDefault="00BD03C7" w:rsidP="00D95BF8">
            <w:r w:rsidRPr="00444B71">
              <w:t>No tiene página web. No se hace referencia a ella en las búsquedas en Internet.</w:t>
            </w:r>
          </w:p>
          <w:p w14:paraId="3B5928ED" w14:textId="5F971158" w:rsidR="00BD03C7" w:rsidRPr="00444B71" w:rsidRDefault="003870EE" w:rsidP="00D95BF8">
            <w:pPr>
              <w:rPr>
                <w:b/>
              </w:rPr>
            </w:pPr>
            <w:r w:rsidRPr="00444B71">
              <w:rPr>
                <w:b/>
              </w:rPr>
              <w:t>NO está</w:t>
            </w:r>
            <w:r w:rsidR="00BD03C7" w:rsidRPr="00444B71">
              <w:rPr>
                <w:b/>
              </w:rPr>
              <w:t xml:space="preserve"> funcionando</w:t>
            </w:r>
          </w:p>
        </w:tc>
      </w:tr>
      <w:tr w:rsidR="00EF10EF" w:rsidRPr="00444B71" w14:paraId="33AEFA7B" w14:textId="77777777" w:rsidTr="00D95BF8">
        <w:tc>
          <w:tcPr>
            <w:tcW w:w="562" w:type="dxa"/>
          </w:tcPr>
          <w:p w14:paraId="4F8D69E2" w14:textId="3FE929EE" w:rsidR="00EF10EF" w:rsidRPr="00444B71" w:rsidRDefault="00EF10EF" w:rsidP="00EF10EF">
            <w:pPr>
              <w:rPr>
                <w:b/>
                <w:bCs/>
              </w:rPr>
            </w:pPr>
            <w:r w:rsidRPr="00444B71">
              <w:rPr>
                <w:b/>
                <w:bCs/>
              </w:rPr>
              <w:t>4</w:t>
            </w:r>
          </w:p>
        </w:tc>
        <w:tc>
          <w:tcPr>
            <w:tcW w:w="4364" w:type="dxa"/>
          </w:tcPr>
          <w:p w14:paraId="7F23DB70" w14:textId="75CCA554" w:rsidR="00EF10EF" w:rsidRPr="00444B71" w:rsidRDefault="00EF10EF" w:rsidP="00EF10EF">
            <w:pPr>
              <w:rPr>
                <w:b/>
                <w:bCs/>
              </w:rPr>
            </w:pPr>
            <w:r w:rsidRPr="00444B71">
              <w:rPr>
                <w:b/>
                <w:bCs/>
              </w:rPr>
              <w:t>Red para la Enseñanza de Energías Renovables RENet</w:t>
            </w:r>
          </w:p>
        </w:tc>
        <w:tc>
          <w:tcPr>
            <w:tcW w:w="1842" w:type="dxa"/>
          </w:tcPr>
          <w:p w14:paraId="1DA65DD0" w14:textId="46EF7CDA" w:rsidR="00EF10EF" w:rsidRPr="00444B71" w:rsidRDefault="00EF10EF" w:rsidP="00EF10EF">
            <w:r w:rsidRPr="00444B71">
              <w:t>Enseñanza de Energías Renovables</w:t>
            </w:r>
          </w:p>
        </w:tc>
        <w:tc>
          <w:tcPr>
            <w:tcW w:w="1843" w:type="dxa"/>
          </w:tcPr>
          <w:p w14:paraId="1269AD70" w14:textId="6C95A26A" w:rsidR="00EF10EF" w:rsidRPr="00444B71" w:rsidRDefault="00EF10EF" w:rsidP="00EF10EF">
            <w:r w:rsidRPr="00444B71">
              <w:t>Cuba, Haití y España.</w:t>
            </w:r>
          </w:p>
        </w:tc>
        <w:tc>
          <w:tcPr>
            <w:tcW w:w="1985" w:type="dxa"/>
          </w:tcPr>
          <w:p w14:paraId="7B2F4FFD" w14:textId="4384B9F0" w:rsidR="00EF10EF" w:rsidRPr="00444B71" w:rsidRDefault="00EF10EF" w:rsidP="00EF10EF">
            <w:r w:rsidRPr="00444B71">
              <w:t>Universidad Carlos III de Madrid (UC3M )</w:t>
            </w:r>
          </w:p>
        </w:tc>
        <w:tc>
          <w:tcPr>
            <w:tcW w:w="1984" w:type="dxa"/>
          </w:tcPr>
          <w:p w14:paraId="611CA6DA" w14:textId="55DE08B9" w:rsidR="00EF10EF" w:rsidRPr="00444B71" w:rsidRDefault="00EF10EF" w:rsidP="00EF10EF">
            <w:r w:rsidRPr="00444B71">
              <w:t>CEEFE – FIMI</w:t>
            </w:r>
          </w:p>
        </w:tc>
        <w:tc>
          <w:tcPr>
            <w:tcW w:w="7797" w:type="dxa"/>
          </w:tcPr>
          <w:p w14:paraId="4201878F" w14:textId="77777777" w:rsidR="00EF10EF" w:rsidRPr="00444B71" w:rsidRDefault="00EF10EF" w:rsidP="00EF10EF">
            <w:r w:rsidRPr="00444B71">
              <w:t xml:space="preserve">Página web: </w:t>
            </w:r>
            <w:hyperlink r:id="rId18" w:history="1">
              <w:r w:rsidRPr="00444B71">
                <w:rPr>
                  <w:rStyle w:val="Hipervnculo"/>
                </w:rPr>
                <w:t>http://renetedulink.net/es/</w:t>
              </w:r>
            </w:hyperlink>
          </w:p>
          <w:p w14:paraId="4FBA576F" w14:textId="77777777" w:rsidR="00EF10EF" w:rsidRPr="00444B71" w:rsidRDefault="00EF10EF" w:rsidP="00EF10EF"/>
          <w:p w14:paraId="3AB91909" w14:textId="77777777" w:rsidR="00EF10EF" w:rsidRPr="00444B71" w:rsidRDefault="00EF10EF" w:rsidP="00EF10EF">
            <w:pPr>
              <w:jc w:val="both"/>
            </w:pPr>
            <w:r w:rsidRPr="00444B71">
              <w:t xml:space="preserve">El proyecto RENet centra su objetivo general en el fortalecimiento de la Educación Superior (ES) de calidad y en fomentar la creación de capacidad académica y la administración y la integración regional de las instituciones de educación superior en </w:t>
            </w:r>
            <w:r w:rsidRPr="00444B71">
              <w:lastRenderedPageBreak/>
              <w:t xml:space="preserve">las áreas de energía, con especial atención a las Energías Renovables (ER), mediante la mejora de las capacidades de formación y fomento de redes Sur-Sur académica e institucional. </w:t>
            </w:r>
          </w:p>
          <w:p w14:paraId="6A0254B2" w14:textId="77777777" w:rsidR="00EF10EF" w:rsidRPr="00444B71" w:rsidRDefault="00EF10EF" w:rsidP="00EF10EF">
            <w:pPr>
              <w:jc w:val="both"/>
            </w:pPr>
          </w:p>
          <w:p w14:paraId="7678161D" w14:textId="77777777" w:rsidR="00EF10EF" w:rsidRPr="00444B71" w:rsidRDefault="00EF10EF" w:rsidP="00EF10EF">
            <w:pPr>
              <w:jc w:val="both"/>
            </w:pPr>
            <w:r w:rsidRPr="00444B71">
              <w:t>Los objetivos específicos son : 1 ) Mejorar la capacidad académica de grado y postgrado de las universidades asociadas en el ámbito del acceso y la eficiencia energética ; 2 ) Para crear nuevas herramientas académicas y tecnológicas que respondan a las necesidades de la sociedad y el mercado laboral , con una especial énfasis en las zonas rurales más empobrecidas ; 3 ) Fomentar las redes sur-Sur de la cooperación en el área de RE mediante la creación de vínculos académicos e institucionales entre los socios del proyecto y los asociados y entidades de otros países.</w:t>
            </w:r>
          </w:p>
          <w:p w14:paraId="77F5547D" w14:textId="77777777" w:rsidR="00EF10EF" w:rsidRPr="00444B71" w:rsidRDefault="00EF10EF" w:rsidP="00EF10EF">
            <w:pPr>
              <w:jc w:val="both"/>
            </w:pPr>
          </w:p>
          <w:p w14:paraId="19B7264A" w14:textId="77777777" w:rsidR="00EF10EF" w:rsidRPr="00444B71" w:rsidRDefault="00EF10EF" w:rsidP="00EF10EF">
            <w:pPr>
              <w:jc w:val="both"/>
            </w:pPr>
            <w:r w:rsidRPr="00444B71">
              <w:t>Duración ( meses ) : 42 ( del 8 de octubre 2013 hasta 07 de abril 2017)</w:t>
            </w:r>
          </w:p>
          <w:p w14:paraId="2244A77F" w14:textId="77777777" w:rsidR="00EF10EF" w:rsidRPr="00444B71" w:rsidRDefault="00EF10EF" w:rsidP="00EF10EF">
            <w:pPr>
              <w:jc w:val="both"/>
            </w:pPr>
          </w:p>
          <w:p w14:paraId="3EDA78F8" w14:textId="77777777" w:rsidR="00EF10EF" w:rsidRPr="00444B71" w:rsidRDefault="00EF10EF" w:rsidP="00EF10EF">
            <w:pPr>
              <w:jc w:val="both"/>
            </w:pPr>
            <w:r w:rsidRPr="00444B71">
              <w:t>Socio 1 : Université d’ Etat Haití ( UEH )</w:t>
            </w:r>
          </w:p>
          <w:p w14:paraId="5E5FA705" w14:textId="77777777" w:rsidR="00EF10EF" w:rsidRPr="00444B71" w:rsidRDefault="00EF10EF" w:rsidP="00EF10EF">
            <w:pPr>
              <w:jc w:val="both"/>
            </w:pPr>
            <w:r w:rsidRPr="00444B71">
              <w:t>Socio 2 : Universidad de Oriente ( UO )</w:t>
            </w:r>
          </w:p>
          <w:p w14:paraId="16975E5C" w14:textId="77777777" w:rsidR="00EF10EF" w:rsidRPr="00444B71" w:rsidRDefault="00EF10EF" w:rsidP="00EF10EF">
            <w:pPr>
              <w:jc w:val="both"/>
            </w:pPr>
            <w:r w:rsidRPr="00444B71">
              <w:t>Socio 3 : Instituto Superior Minero Metalúrgico de Moa ( ISMMM )</w:t>
            </w:r>
          </w:p>
          <w:p w14:paraId="480BA658" w14:textId="77777777" w:rsidR="00EF10EF" w:rsidRPr="00444B71" w:rsidRDefault="00EF10EF" w:rsidP="00EF10EF">
            <w:pPr>
              <w:jc w:val="both"/>
            </w:pPr>
            <w:r w:rsidRPr="00444B71">
              <w:t>Asociados : Fundación Energía sin Fronteras , Cuba solares ; APRE</w:t>
            </w:r>
          </w:p>
          <w:p w14:paraId="01F95D48" w14:textId="77777777" w:rsidR="00EF10EF" w:rsidRPr="00444B71" w:rsidRDefault="00EF10EF" w:rsidP="00EF10EF">
            <w:pPr>
              <w:jc w:val="both"/>
            </w:pPr>
          </w:p>
          <w:p w14:paraId="567C486E" w14:textId="77777777" w:rsidR="00EF10EF" w:rsidRPr="00444B71" w:rsidRDefault="00EF10EF" w:rsidP="00EF10EF">
            <w:pPr>
              <w:jc w:val="both"/>
            </w:pPr>
          </w:p>
          <w:p w14:paraId="65C0E21A" w14:textId="77777777" w:rsidR="00EF10EF" w:rsidRPr="00444B71" w:rsidRDefault="00EF10EF" w:rsidP="00EF10EF">
            <w:pPr>
              <w:jc w:val="both"/>
            </w:pPr>
          </w:p>
        </w:tc>
      </w:tr>
      <w:tr w:rsidR="00233E84" w:rsidRPr="00444B71" w14:paraId="3CC91D93" w14:textId="77777777" w:rsidTr="00D95BF8">
        <w:tc>
          <w:tcPr>
            <w:tcW w:w="562" w:type="dxa"/>
          </w:tcPr>
          <w:p w14:paraId="46C69EB8" w14:textId="3BCE18BD" w:rsidR="00233E84" w:rsidRPr="00444B71" w:rsidRDefault="00233E84" w:rsidP="00EF10EF">
            <w:pPr>
              <w:rPr>
                <w:b/>
                <w:bCs/>
              </w:rPr>
            </w:pPr>
            <w:r w:rsidRPr="00444B71">
              <w:rPr>
                <w:b/>
                <w:bCs/>
              </w:rPr>
              <w:lastRenderedPageBreak/>
              <w:t>5</w:t>
            </w:r>
          </w:p>
        </w:tc>
        <w:tc>
          <w:tcPr>
            <w:tcW w:w="4364" w:type="dxa"/>
          </w:tcPr>
          <w:p w14:paraId="4CC3D1EF" w14:textId="09BB61AC" w:rsidR="00233E84" w:rsidRPr="00444B71" w:rsidRDefault="00233E84" w:rsidP="00EF10EF">
            <w:pPr>
              <w:rPr>
                <w:b/>
                <w:bCs/>
              </w:rPr>
            </w:pPr>
            <w:r w:rsidRPr="00444B71">
              <w:rPr>
                <w:b/>
                <w:bCs/>
              </w:rPr>
              <w:t xml:space="preserve">Red Temática Gober Costa para la gobernanza y el desarrollo urbano sostenible de ciudades costeras iberoamericanas ante el cambio climático </w:t>
            </w:r>
            <w:r w:rsidRPr="00444B71">
              <w:rPr>
                <w:bCs/>
              </w:rPr>
              <w:t>(2017)</w:t>
            </w:r>
          </w:p>
        </w:tc>
        <w:tc>
          <w:tcPr>
            <w:tcW w:w="1842" w:type="dxa"/>
          </w:tcPr>
          <w:p w14:paraId="0F59968B" w14:textId="749EABB8" w:rsidR="00233E84" w:rsidRPr="00444B71" w:rsidRDefault="00233E84" w:rsidP="00EF10EF">
            <w:r w:rsidRPr="00444B71">
              <w:rPr>
                <w:bCs/>
              </w:rPr>
              <w:t>Gobernanza y el desarrollo urbano sostenible de ciudades costeras iberoamericanas ante el cambio climático</w:t>
            </w:r>
          </w:p>
        </w:tc>
        <w:tc>
          <w:tcPr>
            <w:tcW w:w="1843" w:type="dxa"/>
          </w:tcPr>
          <w:p w14:paraId="7AF1085E" w14:textId="062EA071" w:rsidR="00233E84" w:rsidRPr="00444B71" w:rsidRDefault="00233E84" w:rsidP="00EF10EF">
            <w:r w:rsidRPr="00444B71">
              <w:t>Iberoamericana</w:t>
            </w:r>
          </w:p>
        </w:tc>
        <w:tc>
          <w:tcPr>
            <w:tcW w:w="1985" w:type="dxa"/>
          </w:tcPr>
          <w:p w14:paraId="0BDAEEFE" w14:textId="45CDC66C" w:rsidR="00233E84" w:rsidRPr="00444B71" w:rsidRDefault="00233E84" w:rsidP="00EF10EF">
            <w:r w:rsidRPr="00444B71">
              <w:t>RED CYTED.</w:t>
            </w:r>
          </w:p>
        </w:tc>
        <w:tc>
          <w:tcPr>
            <w:tcW w:w="1984" w:type="dxa"/>
          </w:tcPr>
          <w:p w14:paraId="690F4F07" w14:textId="0241FFFE" w:rsidR="00233E84" w:rsidRPr="00444B71" w:rsidRDefault="00233E84" w:rsidP="00EF10EF">
            <w:r w:rsidRPr="00444B71">
              <w:t>FCO, CEMZOC.</w:t>
            </w:r>
          </w:p>
        </w:tc>
        <w:tc>
          <w:tcPr>
            <w:tcW w:w="7797" w:type="dxa"/>
          </w:tcPr>
          <w:p w14:paraId="3906762F" w14:textId="77777777" w:rsidR="00233E84" w:rsidRPr="00444B71" w:rsidRDefault="00233E84" w:rsidP="00D95BF8">
            <w:r w:rsidRPr="00444B71">
              <w:t xml:space="preserve">No tiene página web. </w:t>
            </w:r>
          </w:p>
          <w:p w14:paraId="47F0CAC8" w14:textId="77777777" w:rsidR="00233E84" w:rsidRPr="00444B71" w:rsidRDefault="00233E84" w:rsidP="00D95BF8"/>
          <w:p w14:paraId="7BA0461A" w14:textId="77777777" w:rsidR="00233E84" w:rsidRPr="00444B71" w:rsidRDefault="00233E84" w:rsidP="00D95BF8">
            <w:pPr>
              <w:jc w:val="both"/>
            </w:pPr>
            <w:r w:rsidRPr="00444B71">
              <w:t>Esta Red tiene como objetivo central la mejora de la gobernanza medioambiental en las zonas urbanas costeras iberoamericanas:</w:t>
            </w:r>
          </w:p>
          <w:p w14:paraId="4EAE3F6B" w14:textId="77777777" w:rsidR="00233E84" w:rsidRPr="00444B71" w:rsidRDefault="00233E84" w:rsidP="00D95BF8">
            <w:pPr>
              <w:jc w:val="both"/>
            </w:pPr>
          </w:p>
          <w:p w14:paraId="0DC3BBF9" w14:textId="77777777" w:rsidR="00233E84" w:rsidRPr="00444B71" w:rsidRDefault="00233E84" w:rsidP="00D95BF8">
            <w:pPr>
              <w:jc w:val="both"/>
            </w:pPr>
            <w:r w:rsidRPr="00444B71">
              <w:t>Objetivos específicos:</w:t>
            </w:r>
          </w:p>
          <w:p w14:paraId="290EF99A" w14:textId="77777777" w:rsidR="00233E84" w:rsidRPr="00444B71" w:rsidRDefault="00233E84" w:rsidP="00D95BF8">
            <w:pPr>
              <w:jc w:val="both"/>
            </w:pPr>
          </w:p>
          <w:p w14:paraId="3E8A60FD" w14:textId="77777777" w:rsidR="00233E84" w:rsidRPr="00444B71" w:rsidRDefault="00233E84" w:rsidP="00D95BF8">
            <w:pPr>
              <w:pStyle w:val="Prrafodelista"/>
              <w:numPr>
                <w:ilvl w:val="0"/>
                <w:numId w:val="2"/>
              </w:numPr>
              <w:jc w:val="both"/>
            </w:pPr>
            <w:r w:rsidRPr="00444B71">
              <w:t>Identificación y evaluación de prácticas de gobernanza local para la adaptación al cambio climático de influencia marina en ciudades costeras de Iberoamérica.</w:t>
            </w:r>
          </w:p>
          <w:p w14:paraId="5DB78DCB" w14:textId="77777777" w:rsidR="00233E84" w:rsidRPr="00444B71" w:rsidRDefault="00233E84" w:rsidP="00D95BF8">
            <w:pPr>
              <w:pStyle w:val="Prrafodelista"/>
              <w:numPr>
                <w:ilvl w:val="0"/>
                <w:numId w:val="2"/>
              </w:numPr>
              <w:jc w:val="both"/>
            </w:pPr>
            <w:r w:rsidRPr="00444B71">
              <w:lastRenderedPageBreak/>
              <w:t xml:space="preserve">Evaluación de la percepción de los técnicos municipales y la sociedad civil de las ciudades costeras sobre las prácticas de adaptación al cambio climático de influencia marina. </w:t>
            </w:r>
          </w:p>
          <w:p w14:paraId="65C79450" w14:textId="77777777" w:rsidR="00233E84" w:rsidRPr="00444B71" w:rsidRDefault="00233E84" w:rsidP="00D95BF8">
            <w:pPr>
              <w:pStyle w:val="Prrafodelista"/>
              <w:numPr>
                <w:ilvl w:val="0"/>
                <w:numId w:val="2"/>
              </w:numPr>
              <w:jc w:val="both"/>
            </w:pPr>
            <w:r w:rsidRPr="00444B71">
              <w:t>Evaluación de las políticas públicas de desarrollo urbano sostenible en función de la adaptación al cambio climático.</w:t>
            </w:r>
          </w:p>
          <w:p w14:paraId="3491ACA9" w14:textId="77777777" w:rsidR="00233E84" w:rsidRPr="00444B71" w:rsidRDefault="00233E84" w:rsidP="00D95BF8">
            <w:pPr>
              <w:pStyle w:val="Prrafodelista"/>
              <w:numPr>
                <w:ilvl w:val="0"/>
                <w:numId w:val="2"/>
              </w:numPr>
              <w:jc w:val="both"/>
            </w:pPr>
            <w:r w:rsidRPr="00444B71">
              <w:t>La definición de recomendaciones de gobernanza que refuercen el desarrollo urbano sostenible de las ciudades costeras de Iberoamérica.</w:t>
            </w:r>
          </w:p>
          <w:p w14:paraId="5399A2F0" w14:textId="77777777" w:rsidR="00233E84" w:rsidRPr="00444B71" w:rsidRDefault="00233E84" w:rsidP="00D95BF8">
            <w:pPr>
              <w:jc w:val="both"/>
            </w:pPr>
          </w:p>
          <w:p w14:paraId="480CBF55" w14:textId="77777777" w:rsidR="00233E84" w:rsidRPr="00444B71" w:rsidRDefault="00233E84" w:rsidP="00D95BF8">
            <w:pPr>
              <w:jc w:val="both"/>
              <w:rPr>
                <w:b/>
              </w:rPr>
            </w:pPr>
            <w:r w:rsidRPr="00444B71">
              <w:rPr>
                <w:b/>
              </w:rPr>
              <w:t>No está funcionando</w:t>
            </w:r>
          </w:p>
          <w:p w14:paraId="0B57A7B2" w14:textId="77777777" w:rsidR="00233E84" w:rsidRPr="00444B71" w:rsidRDefault="00233E84" w:rsidP="00EF10EF"/>
        </w:tc>
      </w:tr>
      <w:tr w:rsidR="00855C0D" w:rsidRPr="00444B71" w14:paraId="7A3BFEA3" w14:textId="77777777" w:rsidTr="00D95BF8">
        <w:tc>
          <w:tcPr>
            <w:tcW w:w="562" w:type="dxa"/>
          </w:tcPr>
          <w:p w14:paraId="2C096081" w14:textId="3A2698FB" w:rsidR="00855C0D" w:rsidRPr="00444B71" w:rsidRDefault="00855C0D" w:rsidP="00855C0D">
            <w:pPr>
              <w:rPr>
                <w:b/>
                <w:bCs/>
              </w:rPr>
            </w:pPr>
            <w:r w:rsidRPr="00444B71">
              <w:rPr>
                <w:b/>
                <w:bCs/>
              </w:rPr>
              <w:lastRenderedPageBreak/>
              <w:t>6</w:t>
            </w:r>
          </w:p>
        </w:tc>
        <w:tc>
          <w:tcPr>
            <w:tcW w:w="4364" w:type="dxa"/>
          </w:tcPr>
          <w:p w14:paraId="63C7FC95" w14:textId="77777777" w:rsidR="00855C0D" w:rsidRPr="00444B71" w:rsidRDefault="00855C0D" w:rsidP="00855C0D">
            <w:pPr>
              <w:rPr>
                <w:b/>
                <w:bCs/>
              </w:rPr>
            </w:pPr>
            <w:r w:rsidRPr="00444B71">
              <w:rPr>
                <w:b/>
                <w:bCs/>
              </w:rPr>
              <w:t xml:space="preserve">RED DE AUTOMATIZACIÓN Y CONTROL DE LA INDUSTRIA DE TRANSFORMACIÓN DE LA CAÑA DE AZÚCAR (AUTRANSCAÑA) </w:t>
            </w:r>
          </w:p>
          <w:p w14:paraId="0A31C4C3" w14:textId="77777777" w:rsidR="00855C0D" w:rsidRPr="00444B71" w:rsidRDefault="00855C0D" w:rsidP="00855C0D">
            <w:pPr>
              <w:rPr>
                <w:bCs/>
              </w:rPr>
            </w:pPr>
            <w:r w:rsidRPr="00444B71">
              <w:rPr>
                <w:bCs/>
              </w:rPr>
              <w:t>(período 2006 – 2009)</w:t>
            </w:r>
          </w:p>
          <w:p w14:paraId="7EC801A9" w14:textId="0AEBD4F5" w:rsidR="00855C0D" w:rsidRPr="00444B71" w:rsidRDefault="00855C0D" w:rsidP="00855C0D">
            <w:pPr>
              <w:rPr>
                <w:b/>
                <w:bCs/>
              </w:rPr>
            </w:pPr>
          </w:p>
        </w:tc>
        <w:tc>
          <w:tcPr>
            <w:tcW w:w="1842" w:type="dxa"/>
          </w:tcPr>
          <w:p w14:paraId="59F4B790" w14:textId="32561E25" w:rsidR="00855C0D" w:rsidRPr="00444B71" w:rsidRDefault="00855C0D" w:rsidP="00855C0D">
            <w:r w:rsidRPr="00444B71">
              <w:rPr>
                <w:bCs/>
              </w:rPr>
              <w:t>Automatización y control de la industria de transformación de la caña de azúcar</w:t>
            </w:r>
          </w:p>
        </w:tc>
        <w:tc>
          <w:tcPr>
            <w:tcW w:w="1843" w:type="dxa"/>
          </w:tcPr>
          <w:p w14:paraId="1C33033B" w14:textId="2CCF38D9" w:rsidR="00855C0D" w:rsidRPr="00444B71" w:rsidRDefault="00855C0D" w:rsidP="00855C0D">
            <w:r w:rsidRPr="00444B71">
              <w:t>Iberoamericana</w:t>
            </w:r>
          </w:p>
        </w:tc>
        <w:tc>
          <w:tcPr>
            <w:tcW w:w="1985" w:type="dxa"/>
          </w:tcPr>
          <w:p w14:paraId="6C0FA1D5" w14:textId="24C4BAA5" w:rsidR="00855C0D" w:rsidRPr="00444B71" w:rsidRDefault="00855C0D" w:rsidP="00855C0D">
            <w:r w:rsidRPr="00444B71">
              <w:t>RED CYTED.</w:t>
            </w:r>
          </w:p>
        </w:tc>
        <w:tc>
          <w:tcPr>
            <w:tcW w:w="1984" w:type="dxa"/>
          </w:tcPr>
          <w:p w14:paraId="2EC05972" w14:textId="2A390F4E" w:rsidR="00855C0D" w:rsidRPr="00444B71" w:rsidRDefault="00855C0D" w:rsidP="00855C0D">
            <w:r w:rsidRPr="00444B71">
              <w:t>FIE (Coordinador: Dª. Mercedes Ramírez Mendoza)</w:t>
            </w:r>
          </w:p>
        </w:tc>
        <w:tc>
          <w:tcPr>
            <w:tcW w:w="7797" w:type="dxa"/>
          </w:tcPr>
          <w:p w14:paraId="6A0CE220" w14:textId="77777777" w:rsidR="00855C0D" w:rsidRPr="00444B71" w:rsidRDefault="00855C0D" w:rsidP="00855C0D">
            <w:pPr>
              <w:rPr>
                <w:rFonts w:cstheme="minorHAnsi"/>
              </w:rPr>
            </w:pPr>
            <w:r w:rsidRPr="00444B71">
              <w:rPr>
                <w:rFonts w:cstheme="minorHAnsi"/>
              </w:rPr>
              <w:t xml:space="preserve">Página web: </w:t>
            </w:r>
            <w:hyperlink r:id="rId19" w:history="1">
              <w:r w:rsidRPr="00444B71">
                <w:rPr>
                  <w:rStyle w:val="Hipervnculo"/>
                  <w:rFonts w:cstheme="minorHAnsi"/>
                </w:rPr>
                <w:t>https://www.cyted.org/?q=es/detalle_proyecto&amp;un=307</w:t>
              </w:r>
            </w:hyperlink>
          </w:p>
          <w:p w14:paraId="0B4BC7B6" w14:textId="77777777" w:rsidR="00855C0D" w:rsidRPr="00444B71" w:rsidRDefault="00855C0D" w:rsidP="00855C0D">
            <w:pPr>
              <w:rPr>
                <w:rFonts w:cstheme="minorHAnsi"/>
              </w:rPr>
            </w:pPr>
          </w:p>
          <w:p w14:paraId="75393BAC" w14:textId="77777777" w:rsidR="00855C0D" w:rsidRPr="00444B71" w:rsidRDefault="00855C0D" w:rsidP="00855C0D">
            <w:pPr>
              <w:jc w:val="both"/>
              <w:rPr>
                <w:rFonts w:cstheme="minorHAnsi"/>
              </w:rPr>
            </w:pPr>
            <w:r w:rsidRPr="00444B71">
              <w:rPr>
                <w:rFonts w:cstheme="minorHAnsi"/>
              </w:rPr>
              <w:t>El objetivo general de la red es determinar, estimular e impulsar acciones de investigación, intercambio científico, capacitación y divulgación de los resultados alcanzados y disponibles en la información científico y tecnológica internacional, que contribuyan al incremento en los países Iberoamericanos de la utilización de las metodologías y tecnologías avanzadas de la información, las comunicaciones, la automatización y el control, como forma de mejorar la rentabilidad y otros indicadores técnico económico de la industria de transformación de la caña de azúcar, fomentando proyectos de investigación, proyectos consorciados y proyectos de innovación Iberoeka , así como, publicando y difundiendo los trabajos resultados de la cooperación entre los grupos participantes en la Red.</w:t>
            </w:r>
          </w:p>
          <w:p w14:paraId="104D22C8" w14:textId="77777777" w:rsidR="00855C0D" w:rsidRPr="00444B71" w:rsidRDefault="00855C0D" w:rsidP="00855C0D">
            <w:pPr>
              <w:jc w:val="both"/>
            </w:pPr>
          </w:p>
        </w:tc>
      </w:tr>
      <w:tr w:rsidR="00855C0D" w:rsidRPr="00444B71" w14:paraId="61D42746" w14:textId="77777777" w:rsidTr="00D95BF8">
        <w:tc>
          <w:tcPr>
            <w:tcW w:w="562" w:type="dxa"/>
          </w:tcPr>
          <w:p w14:paraId="64F9666F" w14:textId="095B81CD" w:rsidR="00855C0D" w:rsidRPr="00444B71" w:rsidRDefault="00855C0D" w:rsidP="00855C0D">
            <w:pPr>
              <w:rPr>
                <w:b/>
                <w:bCs/>
              </w:rPr>
            </w:pPr>
            <w:r w:rsidRPr="00444B71">
              <w:rPr>
                <w:b/>
                <w:bCs/>
              </w:rPr>
              <w:t>7</w:t>
            </w:r>
          </w:p>
        </w:tc>
        <w:tc>
          <w:tcPr>
            <w:tcW w:w="4364" w:type="dxa"/>
          </w:tcPr>
          <w:p w14:paraId="73777B9F" w14:textId="77777777" w:rsidR="00855C0D" w:rsidRPr="00444B71" w:rsidRDefault="00855C0D" w:rsidP="00855C0D">
            <w:pPr>
              <w:rPr>
                <w:b/>
                <w:bCs/>
              </w:rPr>
            </w:pPr>
            <w:r w:rsidRPr="00444B71">
              <w:rPr>
                <w:b/>
                <w:bCs/>
              </w:rPr>
              <w:t>Red Iberoamericana Cyted Computación Natural y Artificial para Salud (CANS)</w:t>
            </w:r>
          </w:p>
          <w:p w14:paraId="4EDB8A9D" w14:textId="49CE8609" w:rsidR="00855C0D" w:rsidRPr="00444B71" w:rsidRDefault="00855C0D" w:rsidP="00855C0D">
            <w:pPr>
              <w:rPr>
                <w:b/>
                <w:bCs/>
              </w:rPr>
            </w:pPr>
            <w:r w:rsidRPr="00444B71">
              <w:rPr>
                <w:bCs/>
              </w:rPr>
              <w:t>(período 2010 – 2013)</w:t>
            </w:r>
          </w:p>
        </w:tc>
        <w:tc>
          <w:tcPr>
            <w:tcW w:w="1842" w:type="dxa"/>
          </w:tcPr>
          <w:p w14:paraId="57617E27" w14:textId="12F8EA1A" w:rsidR="00855C0D" w:rsidRPr="00444B71" w:rsidRDefault="00855C0D" w:rsidP="00855C0D">
            <w:pPr>
              <w:rPr>
                <w:bCs/>
              </w:rPr>
            </w:pPr>
            <w:r w:rsidRPr="00444B71">
              <w:rPr>
                <w:bCs/>
              </w:rPr>
              <w:t>Plataforma web sobre computación artificial y natural para salud</w:t>
            </w:r>
          </w:p>
        </w:tc>
        <w:tc>
          <w:tcPr>
            <w:tcW w:w="1843" w:type="dxa"/>
          </w:tcPr>
          <w:p w14:paraId="52318532" w14:textId="7239B152" w:rsidR="00855C0D" w:rsidRPr="00444B71" w:rsidRDefault="00855C0D" w:rsidP="00855C0D">
            <w:r w:rsidRPr="00444B71">
              <w:t>Iberoamericana</w:t>
            </w:r>
          </w:p>
        </w:tc>
        <w:tc>
          <w:tcPr>
            <w:tcW w:w="1985" w:type="dxa"/>
          </w:tcPr>
          <w:p w14:paraId="50CF9FA3" w14:textId="2A549ABD" w:rsidR="00855C0D" w:rsidRPr="00444B71" w:rsidRDefault="00855C0D" w:rsidP="00855C0D">
            <w:r w:rsidRPr="00444B71">
              <w:t>RED CYTED.</w:t>
            </w:r>
          </w:p>
        </w:tc>
        <w:tc>
          <w:tcPr>
            <w:tcW w:w="1984" w:type="dxa"/>
          </w:tcPr>
          <w:p w14:paraId="482C0D33" w14:textId="0AC1198F" w:rsidR="00855C0D" w:rsidRPr="00444B71" w:rsidRDefault="00855C0D" w:rsidP="00855C0D">
            <w:r w:rsidRPr="00444B71">
              <w:t>FIE (Coordinador: Dr.C. Ernesto Arturo Martínez Rams</w:t>
            </w:r>
          </w:p>
        </w:tc>
        <w:tc>
          <w:tcPr>
            <w:tcW w:w="7797" w:type="dxa"/>
          </w:tcPr>
          <w:p w14:paraId="2CFE2EB5" w14:textId="77777777" w:rsidR="00855C0D" w:rsidRPr="00444B71" w:rsidRDefault="00855C0D" w:rsidP="00855C0D">
            <w:pPr>
              <w:jc w:val="both"/>
              <w:rPr>
                <w:rFonts w:cstheme="minorHAnsi"/>
              </w:rPr>
            </w:pPr>
            <w:r w:rsidRPr="00444B71">
              <w:rPr>
                <w:rFonts w:cstheme="minorHAnsi"/>
              </w:rPr>
              <w:t>El objetivo general es la coordinación de los diferentes grupos y la constitución de un equipo multidisciplinar que trabaje sobre una plataforma WEB común y que permitan el intercambio de trabajo entre ellos e incluya aplicaciones de telediagnóstico.</w:t>
            </w:r>
          </w:p>
          <w:p w14:paraId="2E52B297" w14:textId="77777777" w:rsidR="00855C0D" w:rsidRPr="00444B71" w:rsidRDefault="00855C0D" w:rsidP="00855C0D">
            <w:pPr>
              <w:jc w:val="both"/>
              <w:rPr>
                <w:rFonts w:cstheme="minorHAnsi"/>
              </w:rPr>
            </w:pPr>
          </w:p>
          <w:p w14:paraId="359A26B8" w14:textId="77777777" w:rsidR="00855C0D" w:rsidRPr="00444B71" w:rsidRDefault="00855C0D" w:rsidP="00855C0D">
            <w:pPr>
              <w:jc w:val="both"/>
              <w:rPr>
                <w:rFonts w:cstheme="minorHAnsi"/>
              </w:rPr>
            </w:pPr>
            <w:r w:rsidRPr="00444B71">
              <w:rPr>
                <w:rFonts w:cstheme="minorHAnsi"/>
              </w:rPr>
              <w:t xml:space="preserve">Los objetivos específicos son el desarrollo de prótesis neuronales y cardiológicas, sistemas de reconocimiento automático de patologías de la voz, realización de modelos biológicos y aplicaciones de telemedicina basadas en el procesamiento de señal. Todos los trabajos estarán basados en una arquitectura basada en modelos naturales y fundamentadas en su aplicación a distintos ámbitos de la salud, </w:t>
            </w:r>
            <w:r w:rsidRPr="00444B71">
              <w:rPr>
                <w:rFonts w:cstheme="minorHAnsi"/>
              </w:rPr>
              <w:lastRenderedPageBreak/>
              <w:t>permitiendo el intercambio de conocimiento entre los grupos de los desarrollos logrados.</w:t>
            </w:r>
          </w:p>
          <w:p w14:paraId="75CC2ED7" w14:textId="77777777" w:rsidR="00855C0D" w:rsidRPr="00444B71" w:rsidRDefault="00855C0D" w:rsidP="00855C0D">
            <w:pPr>
              <w:jc w:val="both"/>
              <w:rPr>
                <w:rFonts w:cstheme="minorHAnsi"/>
              </w:rPr>
            </w:pPr>
          </w:p>
          <w:p w14:paraId="352DF1AE" w14:textId="77777777" w:rsidR="00855C0D" w:rsidRPr="00444B71" w:rsidRDefault="00855C0D" w:rsidP="00855C0D">
            <w:pPr>
              <w:jc w:val="both"/>
              <w:rPr>
                <w:rFonts w:cstheme="minorHAnsi"/>
              </w:rPr>
            </w:pPr>
            <w:r w:rsidRPr="00444B71">
              <w:rPr>
                <w:rFonts w:cstheme="minorHAnsi"/>
              </w:rPr>
              <w:t>Por otra parte, la aplicación de estos desarrollos en los países solicitantes abre una vía de trabajo altamente demandada por la sociedad, al permitir mejorar la investigación y la docencia en las áreas de salud más innovadoras.</w:t>
            </w:r>
          </w:p>
          <w:p w14:paraId="5D034753" w14:textId="77777777" w:rsidR="00855C0D" w:rsidRPr="00444B71" w:rsidRDefault="00855C0D" w:rsidP="00855C0D">
            <w:pPr>
              <w:rPr>
                <w:rFonts w:cstheme="minorHAnsi"/>
              </w:rPr>
            </w:pPr>
          </w:p>
        </w:tc>
      </w:tr>
      <w:tr w:rsidR="006B3905" w:rsidRPr="00444B71" w14:paraId="53AC5D15" w14:textId="77777777" w:rsidTr="00D95BF8">
        <w:tc>
          <w:tcPr>
            <w:tcW w:w="562" w:type="dxa"/>
          </w:tcPr>
          <w:p w14:paraId="348CA327" w14:textId="6629A96A" w:rsidR="006B3905" w:rsidRPr="00444B71" w:rsidRDefault="006B3905" w:rsidP="006B3905">
            <w:pPr>
              <w:rPr>
                <w:b/>
                <w:bCs/>
              </w:rPr>
            </w:pPr>
            <w:r w:rsidRPr="00444B71">
              <w:rPr>
                <w:b/>
                <w:bCs/>
              </w:rPr>
              <w:lastRenderedPageBreak/>
              <w:t>8</w:t>
            </w:r>
          </w:p>
        </w:tc>
        <w:tc>
          <w:tcPr>
            <w:tcW w:w="4364" w:type="dxa"/>
          </w:tcPr>
          <w:p w14:paraId="50EBE5E3" w14:textId="77777777" w:rsidR="006B3905" w:rsidRPr="00444B71" w:rsidRDefault="006B3905" w:rsidP="006B3905">
            <w:pPr>
              <w:rPr>
                <w:b/>
                <w:bCs/>
              </w:rPr>
            </w:pPr>
            <w:r w:rsidRPr="00444B71">
              <w:rPr>
                <w:b/>
                <w:bCs/>
              </w:rPr>
              <w:t xml:space="preserve">BIOPROCESOS PARA REMEDIACIÓN Y REDUCCIÓN DE LA CONTAMINACIÓN AMBIENTAL (RED BIORECA) </w:t>
            </w:r>
          </w:p>
          <w:p w14:paraId="04DF06D7" w14:textId="77777777" w:rsidR="006B3905" w:rsidRPr="00444B71" w:rsidRDefault="006B3905" w:rsidP="006B3905">
            <w:pPr>
              <w:rPr>
                <w:bCs/>
              </w:rPr>
            </w:pPr>
            <w:r w:rsidRPr="00444B71">
              <w:rPr>
                <w:bCs/>
              </w:rPr>
              <w:t>(período 2007 – 2009)</w:t>
            </w:r>
          </w:p>
          <w:p w14:paraId="125BE304" w14:textId="77777777" w:rsidR="006B3905" w:rsidRPr="00444B71" w:rsidRDefault="006B3905" w:rsidP="006B3905">
            <w:pPr>
              <w:rPr>
                <w:b/>
                <w:bCs/>
              </w:rPr>
            </w:pPr>
          </w:p>
        </w:tc>
        <w:tc>
          <w:tcPr>
            <w:tcW w:w="1842" w:type="dxa"/>
          </w:tcPr>
          <w:p w14:paraId="6A20CDBE" w14:textId="7B16239E" w:rsidR="006B3905" w:rsidRPr="00444B71" w:rsidRDefault="006B3905" w:rsidP="006B3905">
            <w:pPr>
              <w:rPr>
                <w:bCs/>
              </w:rPr>
            </w:pPr>
            <w:r w:rsidRPr="00444B71">
              <w:rPr>
                <w:bCs/>
              </w:rPr>
              <w:t>Bioprocesos para remediación y reducción de la contaminación ambiental</w:t>
            </w:r>
          </w:p>
        </w:tc>
        <w:tc>
          <w:tcPr>
            <w:tcW w:w="1843" w:type="dxa"/>
          </w:tcPr>
          <w:p w14:paraId="0781E232" w14:textId="1B616979" w:rsidR="006B3905" w:rsidRPr="00444B71" w:rsidRDefault="006B3905" w:rsidP="006B3905">
            <w:r w:rsidRPr="00444B71">
              <w:t>Iberoamericana</w:t>
            </w:r>
          </w:p>
        </w:tc>
        <w:tc>
          <w:tcPr>
            <w:tcW w:w="1985" w:type="dxa"/>
          </w:tcPr>
          <w:p w14:paraId="1CCF486C" w14:textId="03181137" w:rsidR="006B3905" w:rsidRPr="00444B71" w:rsidRDefault="006B3905" w:rsidP="006B3905">
            <w:r w:rsidRPr="00444B71">
              <w:t>RED CYTED, Universidad de Cádiz, España</w:t>
            </w:r>
          </w:p>
        </w:tc>
        <w:tc>
          <w:tcPr>
            <w:tcW w:w="1984" w:type="dxa"/>
          </w:tcPr>
          <w:p w14:paraId="571A09CF" w14:textId="4D591EAE" w:rsidR="006B3905" w:rsidRPr="00444B71" w:rsidRDefault="006B3905" w:rsidP="006B3905">
            <w:r w:rsidRPr="00444B71">
              <w:t>CEBI (Coordinador: Dr.C. Arelis Ábalos Rodríguez)</w:t>
            </w:r>
          </w:p>
        </w:tc>
        <w:tc>
          <w:tcPr>
            <w:tcW w:w="7797" w:type="dxa"/>
          </w:tcPr>
          <w:p w14:paraId="6EFADFCA" w14:textId="77777777" w:rsidR="006B3905" w:rsidRPr="00444B71" w:rsidRDefault="006B3905" w:rsidP="006B3905">
            <w:pPr>
              <w:jc w:val="both"/>
              <w:rPr>
                <w:rFonts w:cstheme="minorHAnsi"/>
              </w:rPr>
            </w:pPr>
            <w:r w:rsidRPr="00444B71">
              <w:rPr>
                <w:rFonts w:cstheme="minorHAnsi"/>
              </w:rPr>
              <w:t>El objetivo general del proyecto es maximizar el aporte formativo de un grupo de universidades iberoamericanas para el desarrollo de tecnologías alternativas para el tratamiento de contaminantes mediante procesos biológicos, así como el desarrollo de estrategias adecuadas para la prevención de la contaminación ambiental que permita un adecuado desarrollo sostenible de la sociedad iberoamericana en lo que respecta a la explotación de los recursos naturales y la protección del medio ambiente.</w:t>
            </w:r>
          </w:p>
          <w:p w14:paraId="29682C6A" w14:textId="77777777" w:rsidR="006B3905" w:rsidRPr="00444B71" w:rsidRDefault="006B3905" w:rsidP="006B3905">
            <w:pPr>
              <w:jc w:val="both"/>
              <w:rPr>
                <w:rFonts w:cstheme="minorHAnsi"/>
              </w:rPr>
            </w:pPr>
          </w:p>
          <w:p w14:paraId="1C7CA4DE" w14:textId="77777777" w:rsidR="006B3905" w:rsidRPr="00444B71" w:rsidRDefault="006B3905" w:rsidP="006B3905">
            <w:pPr>
              <w:jc w:val="both"/>
              <w:rPr>
                <w:rFonts w:cstheme="minorHAnsi"/>
              </w:rPr>
            </w:pPr>
            <w:r w:rsidRPr="00444B71">
              <w:rPr>
                <w:rFonts w:cstheme="minorHAnsi"/>
              </w:rPr>
              <w:t>En este sentido, la propuesta de la red temática contempla la consecución de los siguientes objetivos específicos:</w:t>
            </w:r>
          </w:p>
          <w:p w14:paraId="74CDA1A0" w14:textId="77777777" w:rsidR="006B3905" w:rsidRPr="00444B71" w:rsidRDefault="006B3905" w:rsidP="006B3905">
            <w:pPr>
              <w:jc w:val="both"/>
              <w:rPr>
                <w:rFonts w:cstheme="minorHAnsi"/>
              </w:rPr>
            </w:pPr>
          </w:p>
          <w:p w14:paraId="0FBE742F" w14:textId="77777777" w:rsidR="006B3905" w:rsidRPr="00444B71" w:rsidRDefault="006B3905" w:rsidP="006B3905">
            <w:pPr>
              <w:pStyle w:val="Prrafodelista"/>
              <w:numPr>
                <w:ilvl w:val="0"/>
                <w:numId w:val="7"/>
              </w:numPr>
              <w:jc w:val="both"/>
              <w:rPr>
                <w:rFonts w:cstheme="minorHAnsi"/>
              </w:rPr>
            </w:pPr>
            <w:r w:rsidRPr="00444B71">
              <w:rPr>
                <w:rFonts w:cstheme="minorHAnsi"/>
              </w:rPr>
              <w:t>Sentar las bases para la creación de un espacio común iberoamericano que permita identificar a los grupos de investigación dedicados al estudio de los procesos biológicos para la remediación y reducción de la contaminación ambiental.</w:t>
            </w:r>
          </w:p>
          <w:p w14:paraId="187BE8B2" w14:textId="77777777" w:rsidR="006B3905" w:rsidRPr="00444B71" w:rsidRDefault="006B3905" w:rsidP="006B3905">
            <w:pPr>
              <w:pStyle w:val="Prrafodelista"/>
              <w:numPr>
                <w:ilvl w:val="0"/>
                <w:numId w:val="7"/>
              </w:numPr>
              <w:jc w:val="both"/>
              <w:rPr>
                <w:rFonts w:cstheme="minorHAnsi"/>
              </w:rPr>
            </w:pPr>
            <w:r w:rsidRPr="00444B71">
              <w:rPr>
                <w:rFonts w:cstheme="minorHAnsi"/>
              </w:rPr>
              <w:t>Diagnosticar las contaminaciones ambientales y sus efectos en los ecosistemas y la salud humana.</w:t>
            </w:r>
          </w:p>
          <w:p w14:paraId="649AC24A" w14:textId="77777777" w:rsidR="006B3905" w:rsidRPr="00444B71" w:rsidRDefault="006B3905" w:rsidP="006B3905">
            <w:pPr>
              <w:pStyle w:val="Prrafodelista"/>
              <w:numPr>
                <w:ilvl w:val="0"/>
                <w:numId w:val="7"/>
              </w:numPr>
              <w:jc w:val="both"/>
              <w:rPr>
                <w:rFonts w:cstheme="minorHAnsi"/>
              </w:rPr>
            </w:pPr>
            <w:r w:rsidRPr="00444B71">
              <w:rPr>
                <w:rFonts w:cstheme="minorHAnsi"/>
              </w:rPr>
              <w:t>Evaluar los procesos actuales para la biorremediación de zonas contaminadas por compuestos inorgánicos, hidrocarburos  y metales.</w:t>
            </w:r>
          </w:p>
          <w:p w14:paraId="201C719E" w14:textId="77777777" w:rsidR="006B3905" w:rsidRPr="00444B71" w:rsidRDefault="006B3905" w:rsidP="006B3905">
            <w:pPr>
              <w:pStyle w:val="Prrafodelista"/>
              <w:numPr>
                <w:ilvl w:val="0"/>
                <w:numId w:val="7"/>
              </w:numPr>
              <w:jc w:val="both"/>
              <w:rPr>
                <w:rFonts w:cstheme="minorHAnsi"/>
              </w:rPr>
            </w:pPr>
            <w:r w:rsidRPr="00444B71">
              <w:rPr>
                <w:rFonts w:cstheme="minorHAnsi"/>
              </w:rPr>
              <w:t>Desarrollar nuevas metodologías para la biorremediación de metales presentes en suelos y/o lodos contaminados por la actividad industrial, de forma especial para la industria minera, metalúrgica y del petróleo.</w:t>
            </w:r>
          </w:p>
          <w:p w14:paraId="7E3F80FA" w14:textId="77777777" w:rsidR="006B3905" w:rsidRPr="00444B71" w:rsidRDefault="006B3905" w:rsidP="006B3905">
            <w:pPr>
              <w:pStyle w:val="Prrafodelista"/>
              <w:numPr>
                <w:ilvl w:val="0"/>
                <w:numId w:val="7"/>
              </w:numPr>
              <w:jc w:val="both"/>
              <w:rPr>
                <w:rFonts w:cstheme="minorHAnsi"/>
              </w:rPr>
            </w:pPr>
            <w:r w:rsidRPr="00444B71">
              <w:rPr>
                <w:rFonts w:cstheme="minorHAnsi"/>
              </w:rPr>
              <w:t>Proporcionar el conocimiento común de tecnologías alternativas aplicables a la reducción de las emisiones de contaminantes presentes en efluentes gaseosos derivados de la actividad industrial.</w:t>
            </w:r>
          </w:p>
          <w:p w14:paraId="6543FB11" w14:textId="77777777" w:rsidR="006B3905" w:rsidRPr="00444B71" w:rsidRDefault="006B3905" w:rsidP="006B3905">
            <w:pPr>
              <w:pStyle w:val="Prrafodelista"/>
              <w:numPr>
                <w:ilvl w:val="0"/>
                <w:numId w:val="7"/>
              </w:numPr>
              <w:jc w:val="both"/>
              <w:rPr>
                <w:rFonts w:cstheme="minorHAnsi"/>
              </w:rPr>
            </w:pPr>
            <w:r w:rsidRPr="00444B71">
              <w:rPr>
                <w:rFonts w:cstheme="minorHAnsi"/>
              </w:rPr>
              <w:lastRenderedPageBreak/>
              <w:t>Optimizar las metodologías existentes para el tratamiento de efluentes gaseosos para su aplicación en zonas geográficas concretas y que faciliten su transferencia tecnológica al sector productivo.</w:t>
            </w:r>
          </w:p>
          <w:p w14:paraId="74A16962" w14:textId="77777777" w:rsidR="006B3905" w:rsidRPr="00444B71" w:rsidRDefault="006B3905" w:rsidP="006B3905">
            <w:pPr>
              <w:jc w:val="both"/>
              <w:rPr>
                <w:rFonts w:cstheme="minorHAnsi"/>
              </w:rPr>
            </w:pPr>
            <w:r w:rsidRPr="00444B71">
              <w:rPr>
                <w:rFonts w:cstheme="minorHAnsi"/>
              </w:rPr>
              <w:t>Promover proyectos de demostración en cada una de las áreas de estudio de los grupos participantes que permitan evaluar la viabilidad técnica y económica de su implantación en zonas geográficas diversas de Iberoamérica, así como el análisis del impacto social y ambiental que provoca su implantación.</w:t>
            </w:r>
          </w:p>
          <w:p w14:paraId="1CF73B58" w14:textId="7C03ABF1" w:rsidR="0024025E" w:rsidRPr="00444B71" w:rsidRDefault="0024025E" w:rsidP="006B3905">
            <w:pPr>
              <w:jc w:val="both"/>
              <w:rPr>
                <w:rFonts w:cstheme="minorHAnsi"/>
              </w:rPr>
            </w:pPr>
          </w:p>
        </w:tc>
      </w:tr>
      <w:tr w:rsidR="006B3905" w:rsidRPr="00444B71" w14:paraId="2B3A40BE" w14:textId="77777777" w:rsidTr="00D95BF8">
        <w:tc>
          <w:tcPr>
            <w:tcW w:w="562" w:type="dxa"/>
          </w:tcPr>
          <w:p w14:paraId="27283540" w14:textId="4A65888D" w:rsidR="006B3905" w:rsidRPr="00444B71" w:rsidRDefault="006B3905" w:rsidP="006B3905">
            <w:pPr>
              <w:rPr>
                <w:b/>
                <w:bCs/>
              </w:rPr>
            </w:pPr>
            <w:r w:rsidRPr="00444B71">
              <w:rPr>
                <w:b/>
                <w:bCs/>
              </w:rPr>
              <w:lastRenderedPageBreak/>
              <w:t>9</w:t>
            </w:r>
          </w:p>
        </w:tc>
        <w:tc>
          <w:tcPr>
            <w:tcW w:w="4364" w:type="dxa"/>
          </w:tcPr>
          <w:p w14:paraId="4C8F952B" w14:textId="4CE5FF21" w:rsidR="006B3905" w:rsidRPr="00444B71" w:rsidRDefault="006B3905" w:rsidP="006B3905">
            <w:pPr>
              <w:rPr>
                <w:b/>
                <w:bCs/>
              </w:rPr>
            </w:pPr>
            <w:r w:rsidRPr="00444B71">
              <w:rPr>
                <w:b/>
                <w:bCs/>
              </w:rPr>
              <w:t>Red latinoamericana de Desarrollo Sustentable (2012)</w:t>
            </w:r>
          </w:p>
        </w:tc>
        <w:tc>
          <w:tcPr>
            <w:tcW w:w="1842" w:type="dxa"/>
          </w:tcPr>
          <w:p w14:paraId="3B5A5FF3" w14:textId="2E7979EB" w:rsidR="006B3905" w:rsidRPr="00444B71" w:rsidRDefault="006B3905" w:rsidP="006B3905">
            <w:pPr>
              <w:rPr>
                <w:bCs/>
              </w:rPr>
            </w:pPr>
            <w:r w:rsidRPr="00444B71">
              <w:rPr>
                <w:bCs/>
              </w:rPr>
              <w:t>Desarrollo sustentable</w:t>
            </w:r>
          </w:p>
        </w:tc>
        <w:tc>
          <w:tcPr>
            <w:tcW w:w="1843" w:type="dxa"/>
          </w:tcPr>
          <w:p w14:paraId="151FB224" w14:textId="0546F98D" w:rsidR="006B3905" w:rsidRPr="00444B71" w:rsidRDefault="006B3905" w:rsidP="006B3905">
            <w:r w:rsidRPr="00444B71">
              <w:t>latinoamericana</w:t>
            </w:r>
          </w:p>
        </w:tc>
        <w:tc>
          <w:tcPr>
            <w:tcW w:w="1985" w:type="dxa"/>
          </w:tcPr>
          <w:p w14:paraId="7C01BFC7" w14:textId="0EE04D26" w:rsidR="006B3905" w:rsidRPr="00444B71" w:rsidRDefault="006B3905" w:rsidP="006B3905">
            <w:r w:rsidRPr="00444B71">
              <w:t>CEMZOC</w:t>
            </w:r>
          </w:p>
        </w:tc>
        <w:tc>
          <w:tcPr>
            <w:tcW w:w="1984" w:type="dxa"/>
          </w:tcPr>
          <w:p w14:paraId="6A27380A" w14:textId="4DFC63C0" w:rsidR="006B3905" w:rsidRPr="00444B71" w:rsidRDefault="006B3905" w:rsidP="006B3905">
            <w:r w:rsidRPr="00444B71">
              <w:t>CEMZOC, FCO</w:t>
            </w:r>
          </w:p>
        </w:tc>
        <w:tc>
          <w:tcPr>
            <w:tcW w:w="7797" w:type="dxa"/>
          </w:tcPr>
          <w:p w14:paraId="668B9863" w14:textId="77777777" w:rsidR="006B3905" w:rsidRPr="00444B71" w:rsidRDefault="006B3905" w:rsidP="006B3905">
            <w:pPr>
              <w:jc w:val="both"/>
              <w:rPr>
                <w:rFonts w:cstheme="minorHAnsi"/>
              </w:rPr>
            </w:pPr>
            <w:r w:rsidRPr="00444B71">
              <w:rPr>
                <w:rFonts w:cstheme="minorHAnsi"/>
              </w:rPr>
              <w:t>No tiene página web. No se hace referencia a ella en las búsquedas en Internet.</w:t>
            </w:r>
          </w:p>
          <w:p w14:paraId="66FB91A7" w14:textId="77777777" w:rsidR="006B3905" w:rsidRDefault="006B3905" w:rsidP="006B3905">
            <w:pPr>
              <w:jc w:val="both"/>
              <w:rPr>
                <w:rFonts w:cstheme="minorHAnsi"/>
                <w:b/>
              </w:rPr>
            </w:pPr>
            <w:r w:rsidRPr="00444B71">
              <w:rPr>
                <w:rFonts w:cstheme="minorHAnsi"/>
                <w:b/>
              </w:rPr>
              <w:t>No está funcionando</w:t>
            </w:r>
          </w:p>
          <w:p w14:paraId="7D9DD67C" w14:textId="1461ED6D" w:rsidR="00451911" w:rsidRPr="00444B71" w:rsidRDefault="00451911" w:rsidP="006B3905">
            <w:pPr>
              <w:jc w:val="both"/>
              <w:rPr>
                <w:rFonts w:cstheme="minorHAnsi"/>
              </w:rPr>
            </w:pPr>
          </w:p>
        </w:tc>
      </w:tr>
    </w:tbl>
    <w:p w14:paraId="211517C4" w14:textId="77777777" w:rsidR="00280964" w:rsidRPr="00280964" w:rsidRDefault="00280964" w:rsidP="005D14FB">
      <w:pPr>
        <w:jc w:val="both"/>
        <w:rPr>
          <w:b/>
          <w:sz w:val="24"/>
          <w:szCs w:val="24"/>
        </w:rPr>
      </w:pPr>
    </w:p>
    <w:p w14:paraId="6CAE1D7E" w14:textId="77777777" w:rsidR="00280964" w:rsidRPr="00280964" w:rsidRDefault="00280964" w:rsidP="005D14FB">
      <w:pPr>
        <w:jc w:val="both"/>
        <w:rPr>
          <w:b/>
          <w:sz w:val="24"/>
          <w:szCs w:val="24"/>
        </w:rPr>
      </w:pPr>
    </w:p>
    <w:p w14:paraId="4106EA0E" w14:textId="77777777" w:rsidR="002F31C9" w:rsidRDefault="002F31C9" w:rsidP="005D14FB">
      <w:pPr>
        <w:jc w:val="both"/>
        <w:rPr>
          <w:b/>
          <w:sz w:val="24"/>
          <w:szCs w:val="24"/>
        </w:rPr>
      </w:pPr>
    </w:p>
    <w:p w14:paraId="414DE557" w14:textId="77777777" w:rsidR="002F31C9" w:rsidRDefault="002F31C9" w:rsidP="005D14FB">
      <w:pPr>
        <w:jc w:val="both"/>
        <w:rPr>
          <w:b/>
          <w:sz w:val="24"/>
          <w:szCs w:val="24"/>
        </w:rPr>
      </w:pPr>
    </w:p>
    <w:p w14:paraId="646414AB" w14:textId="77777777" w:rsidR="002F31C9" w:rsidRDefault="002F31C9" w:rsidP="005D14FB">
      <w:pPr>
        <w:jc w:val="both"/>
        <w:rPr>
          <w:b/>
          <w:sz w:val="24"/>
          <w:szCs w:val="24"/>
        </w:rPr>
      </w:pPr>
    </w:p>
    <w:p w14:paraId="6E79CAB2" w14:textId="77777777" w:rsidR="002F31C9" w:rsidRDefault="002F31C9" w:rsidP="005D14FB">
      <w:pPr>
        <w:jc w:val="both"/>
        <w:rPr>
          <w:b/>
          <w:sz w:val="24"/>
          <w:szCs w:val="24"/>
        </w:rPr>
      </w:pPr>
    </w:p>
    <w:p w14:paraId="325F409C" w14:textId="793C3110" w:rsidR="00280964" w:rsidRDefault="000E4347" w:rsidP="005D14FB">
      <w:pPr>
        <w:jc w:val="both"/>
        <w:rPr>
          <w:b/>
          <w:sz w:val="24"/>
          <w:szCs w:val="24"/>
        </w:rPr>
      </w:pPr>
      <w:r>
        <w:rPr>
          <w:b/>
          <w:sz w:val="24"/>
          <w:szCs w:val="24"/>
        </w:rPr>
        <w:t>REDES CUYO NIVEL DE ACTIVIDAD SE DESCONOCE</w:t>
      </w:r>
    </w:p>
    <w:p w14:paraId="2C65B22D" w14:textId="77777777" w:rsidR="009C14FB" w:rsidRDefault="009C14FB" w:rsidP="005D14FB">
      <w:pPr>
        <w:jc w:val="both"/>
        <w:rPr>
          <w:b/>
          <w:sz w:val="24"/>
          <w:szCs w:val="24"/>
        </w:rPr>
      </w:pPr>
    </w:p>
    <w:tbl>
      <w:tblPr>
        <w:tblStyle w:val="Tablaconcuadrcula"/>
        <w:tblW w:w="20377" w:type="dxa"/>
        <w:tblLayout w:type="fixed"/>
        <w:tblLook w:val="04A0" w:firstRow="1" w:lastRow="0" w:firstColumn="1" w:lastColumn="0" w:noHBand="0" w:noVBand="1"/>
      </w:tblPr>
      <w:tblGrid>
        <w:gridCol w:w="562"/>
        <w:gridCol w:w="4364"/>
        <w:gridCol w:w="1842"/>
        <w:gridCol w:w="1843"/>
        <w:gridCol w:w="1985"/>
        <w:gridCol w:w="1984"/>
        <w:gridCol w:w="7797"/>
      </w:tblGrid>
      <w:tr w:rsidR="009C14FB" w14:paraId="181AC6DC" w14:textId="77777777" w:rsidTr="00D95BF8">
        <w:tc>
          <w:tcPr>
            <w:tcW w:w="562" w:type="dxa"/>
          </w:tcPr>
          <w:p w14:paraId="048C2C46" w14:textId="77777777" w:rsidR="009C14FB" w:rsidRPr="001D2DEC" w:rsidRDefault="009C14FB" w:rsidP="00D95BF8">
            <w:pPr>
              <w:rPr>
                <w:b/>
              </w:rPr>
            </w:pPr>
            <w:r>
              <w:rPr>
                <w:b/>
              </w:rPr>
              <w:t>No.</w:t>
            </w:r>
          </w:p>
        </w:tc>
        <w:tc>
          <w:tcPr>
            <w:tcW w:w="4364" w:type="dxa"/>
          </w:tcPr>
          <w:p w14:paraId="108B3A78" w14:textId="77777777" w:rsidR="009C14FB" w:rsidRPr="001D2DEC" w:rsidRDefault="009C14FB" w:rsidP="00D95BF8">
            <w:pPr>
              <w:rPr>
                <w:b/>
              </w:rPr>
            </w:pPr>
            <w:r w:rsidRPr="001D2DEC">
              <w:rPr>
                <w:b/>
              </w:rPr>
              <w:t>Redes Internacionales</w:t>
            </w:r>
          </w:p>
        </w:tc>
        <w:tc>
          <w:tcPr>
            <w:tcW w:w="1842" w:type="dxa"/>
          </w:tcPr>
          <w:p w14:paraId="484EDA8C" w14:textId="77777777" w:rsidR="009C14FB" w:rsidRPr="001D2DEC" w:rsidRDefault="009C14FB" w:rsidP="00D95BF8">
            <w:pPr>
              <w:rPr>
                <w:b/>
              </w:rPr>
            </w:pPr>
            <w:r w:rsidRPr="001D2DEC">
              <w:rPr>
                <w:b/>
              </w:rPr>
              <w:t>Temática</w:t>
            </w:r>
          </w:p>
        </w:tc>
        <w:tc>
          <w:tcPr>
            <w:tcW w:w="1843" w:type="dxa"/>
          </w:tcPr>
          <w:p w14:paraId="1422F53E" w14:textId="77777777" w:rsidR="009C14FB" w:rsidRPr="001D2DEC" w:rsidRDefault="009C14FB" w:rsidP="00D95BF8">
            <w:pPr>
              <w:rPr>
                <w:b/>
              </w:rPr>
            </w:pPr>
            <w:r w:rsidRPr="001D2DEC">
              <w:rPr>
                <w:b/>
              </w:rPr>
              <w:t>Alcance</w:t>
            </w:r>
          </w:p>
        </w:tc>
        <w:tc>
          <w:tcPr>
            <w:tcW w:w="1985" w:type="dxa"/>
          </w:tcPr>
          <w:p w14:paraId="1C2710D6" w14:textId="77777777" w:rsidR="009C14FB" w:rsidRPr="001D2DEC" w:rsidRDefault="009C14FB" w:rsidP="00D95BF8">
            <w:pPr>
              <w:rPr>
                <w:b/>
              </w:rPr>
            </w:pPr>
            <w:r>
              <w:rPr>
                <w:b/>
              </w:rPr>
              <w:t>Coordinador</w:t>
            </w:r>
          </w:p>
        </w:tc>
        <w:tc>
          <w:tcPr>
            <w:tcW w:w="1984" w:type="dxa"/>
          </w:tcPr>
          <w:p w14:paraId="21BD95E5" w14:textId="77777777" w:rsidR="009C14FB" w:rsidRPr="001D2DEC" w:rsidRDefault="009C14FB" w:rsidP="00D95BF8">
            <w:pPr>
              <w:rPr>
                <w:b/>
              </w:rPr>
            </w:pPr>
            <w:r>
              <w:rPr>
                <w:b/>
              </w:rPr>
              <w:t>Área UO</w:t>
            </w:r>
          </w:p>
        </w:tc>
        <w:tc>
          <w:tcPr>
            <w:tcW w:w="7797" w:type="dxa"/>
          </w:tcPr>
          <w:p w14:paraId="012C35DB" w14:textId="77777777" w:rsidR="009C14FB" w:rsidRDefault="009C14FB" w:rsidP="00D95BF8">
            <w:r w:rsidRPr="001D2DEC">
              <w:rPr>
                <w:b/>
              </w:rPr>
              <w:t>Estado actual</w:t>
            </w:r>
          </w:p>
        </w:tc>
      </w:tr>
      <w:tr w:rsidR="009C14FB" w14:paraId="71B6F7EB" w14:textId="77777777" w:rsidTr="00D95BF8">
        <w:tc>
          <w:tcPr>
            <w:tcW w:w="562" w:type="dxa"/>
          </w:tcPr>
          <w:p w14:paraId="564BB785" w14:textId="77777777" w:rsidR="009C14FB" w:rsidRPr="006B7036" w:rsidRDefault="009C14FB" w:rsidP="00D95BF8">
            <w:pPr>
              <w:rPr>
                <w:b/>
              </w:rPr>
            </w:pPr>
            <w:r w:rsidRPr="006B7036">
              <w:rPr>
                <w:b/>
              </w:rPr>
              <w:t>1</w:t>
            </w:r>
          </w:p>
        </w:tc>
        <w:tc>
          <w:tcPr>
            <w:tcW w:w="4364" w:type="dxa"/>
          </w:tcPr>
          <w:p w14:paraId="31CC473D" w14:textId="77777777" w:rsidR="009C14FB" w:rsidRPr="007143B7" w:rsidRDefault="009C14FB" w:rsidP="00D95BF8">
            <w:pPr>
              <w:rPr>
                <w:b/>
              </w:rPr>
            </w:pPr>
            <w:r w:rsidRPr="007143B7">
              <w:rPr>
                <w:b/>
              </w:rPr>
              <w:t>Red Latinoamericana de Productos Bioactivos para la Agricultura</w:t>
            </w:r>
          </w:p>
          <w:p w14:paraId="04D5D01F" w14:textId="77777777" w:rsidR="009C14FB" w:rsidRPr="007143B7" w:rsidRDefault="009C14FB" w:rsidP="00D95BF8">
            <w:pPr>
              <w:rPr>
                <w:b/>
              </w:rPr>
            </w:pPr>
            <w:r w:rsidRPr="007143B7">
              <w:rPr>
                <w:b/>
              </w:rPr>
              <w:t>(No hay documentación de esta red en la DRI)</w:t>
            </w:r>
          </w:p>
        </w:tc>
        <w:tc>
          <w:tcPr>
            <w:tcW w:w="1842" w:type="dxa"/>
          </w:tcPr>
          <w:p w14:paraId="199DEA63" w14:textId="77777777" w:rsidR="009C14FB" w:rsidRDefault="009C14FB" w:rsidP="00D95BF8">
            <w:r>
              <w:t>Producción de Alimentos</w:t>
            </w:r>
          </w:p>
        </w:tc>
        <w:tc>
          <w:tcPr>
            <w:tcW w:w="1843" w:type="dxa"/>
          </w:tcPr>
          <w:p w14:paraId="5A35A97C" w14:textId="77777777" w:rsidR="009C14FB" w:rsidRDefault="009C14FB" w:rsidP="00D95BF8">
            <w:r>
              <w:t>Latinoamericana</w:t>
            </w:r>
          </w:p>
        </w:tc>
        <w:tc>
          <w:tcPr>
            <w:tcW w:w="1985" w:type="dxa"/>
          </w:tcPr>
          <w:p w14:paraId="57B3EBDD" w14:textId="77777777" w:rsidR="009C14FB" w:rsidRDefault="009C14FB" w:rsidP="00D95BF8">
            <w:r>
              <w:t>INCA, MES</w:t>
            </w:r>
          </w:p>
        </w:tc>
        <w:tc>
          <w:tcPr>
            <w:tcW w:w="1984" w:type="dxa"/>
          </w:tcPr>
          <w:p w14:paraId="2C6C53C1" w14:textId="77777777" w:rsidR="009C14FB" w:rsidRDefault="009C14FB" w:rsidP="00D95BF8">
            <w:pPr>
              <w:jc w:val="both"/>
            </w:pPr>
            <w:r>
              <w:t>CEBI (Dr.C. Manuel de Jesús Serrá)</w:t>
            </w:r>
          </w:p>
        </w:tc>
        <w:tc>
          <w:tcPr>
            <w:tcW w:w="7797" w:type="dxa"/>
          </w:tcPr>
          <w:p w14:paraId="52D5DE1E" w14:textId="77777777" w:rsidR="009C14FB" w:rsidRDefault="009C14FB" w:rsidP="00D95BF8">
            <w:pPr>
              <w:jc w:val="both"/>
            </w:pPr>
            <w:r>
              <w:t>No tiene página web. No se hace referencia a ella en las búsquedas en Internet.</w:t>
            </w:r>
          </w:p>
        </w:tc>
      </w:tr>
      <w:tr w:rsidR="009C14FB" w14:paraId="6ACC5683" w14:textId="77777777" w:rsidTr="00D95BF8">
        <w:tc>
          <w:tcPr>
            <w:tcW w:w="562" w:type="dxa"/>
          </w:tcPr>
          <w:p w14:paraId="1351D61B" w14:textId="77777777" w:rsidR="009C14FB" w:rsidRPr="006B7036" w:rsidRDefault="009C14FB" w:rsidP="00D95BF8">
            <w:pPr>
              <w:rPr>
                <w:b/>
              </w:rPr>
            </w:pPr>
            <w:r w:rsidRPr="006B7036">
              <w:rPr>
                <w:b/>
              </w:rPr>
              <w:t>2</w:t>
            </w:r>
          </w:p>
        </w:tc>
        <w:tc>
          <w:tcPr>
            <w:tcW w:w="4364" w:type="dxa"/>
          </w:tcPr>
          <w:p w14:paraId="458F744B" w14:textId="77777777" w:rsidR="009C14FB" w:rsidRPr="007143B7" w:rsidRDefault="009C14FB" w:rsidP="00D95BF8">
            <w:pPr>
              <w:rPr>
                <w:b/>
              </w:rPr>
            </w:pPr>
            <w:r w:rsidRPr="007143B7">
              <w:rPr>
                <w:b/>
              </w:rPr>
              <w:t>Red de Biotecnología CUBA – Argentina</w:t>
            </w:r>
          </w:p>
          <w:p w14:paraId="2B6D3AB6" w14:textId="77777777" w:rsidR="009C14FB" w:rsidRPr="007143B7" w:rsidRDefault="009C14FB" w:rsidP="00D95BF8">
            <w:pPr>
              <w:rPr>
                <w:b/>
              </w:rPr>
            </w:pPr>
            <w:r w:rsidRPr="007143B7">
              <w:rPr>
                <w:b/>
              </w:rPr>
              <w:lastRenderedPageBreak/>
              <w:t>(No hay documentación de esta red en la DRI)</w:t>
            </w:r>
          </w:p>
        </w:tc>
        <w:tc>
          <w:tcPr>
            <w:tcW w:w="1842" w:type="dxa"/>
          </w:tcPr>
          <w:p w14:paraId="18722D50" w14:textId="77777777" w:rsidR="009C14FB" w:rsidRDefault="009C14FB" w:rsidP="00D95BF8">
            <w:r>
              <w:lastRenderedPageBreak/>
              <w:t>Biotecnología</w:t>
            </w:r>
          </w:p>
        </w:tc>
        <w:tc>
          <w:tcPr>
            <w:tcW w:w="1843" w:type="dxa"/>
          </w:tcPr>
          <w:p w14:paraId="6F411DB1" w14:textId="77777777" w:rsidR="009C14FB" w:rsidRDefault="009C14FB" w:rsidP="00D95BF8">
            <w:r>
              <w:t>Binacional</w:t>
            </w:r>
          </w:p>
        </w:tc>
        <w:tc>
          <w:tcPr>
            <w:tcW w:w="1985" w:type="dxa"/>
          </w:tcPr>
          <w:p w14:paraId="301D0204" w14:textId="77777777" w:rsidR="009C14FB" w:rsidRDefault="009C14FB" w:rsidP="00D95BF8">
            <w:r>
              <w:t>CENSA, MES</w:t>
            </w:r>
          </w:p>
        </w:tc>
        <w:tc>
          <w:tcPr>
            <w:tcW w:w="1984" w:type="dxa"/>
          </w:tcPr>
          <w:p w14:paraId="63E330E3" w14:textId="77777777" w:rsidR="009C14FB" w:rsidRDefault="009C14FB" w:rsidP="00D95BF8">
            <w:pPr>
              <w:jc w:val="both"/>
            </w:pPr>
            <w:r>
              <w:t>CEBI (Dr.C. Suyén Rodríguez)</w:t>
            </w:r>
          </w:p>
        </w:tc>
        <w:tc>
          <w:tcPr>
            <w:tcW w:w="7797" w:type="dxa"/>
          </w:tcPr>
          <w:p w14:paraId="1DD761B6" w14:textId="77777777" w:rsidR="009C14FB" w:rsidRDefault="009C14FB" w:rsidP="00D95BF8">
            <w:pPr>
              <w:jc w:val="both"/>
            </w:pPr>
            <w:r>
              <w:t>No tiene página web. No se hace referencia a ella en las búsquedas en Internet.</w:t>
            </w:r>
          </w:p>
        </w:tc>
      </w:tr>
      <w:tr w:rsidR="002734CB" w:rsidRPr="00E51F65" w14:paraId="62897F6B" w14:textId="77777777" w:rsidTr="00D95BF8">
        <w:tc>
          <w:tcPr>
            <w:tcW w:w="562" w:type="dxa"/>
          </w:tcPr>
          <w:p w14:paraId="3C1FBFCC" w14:textId="47DD3312" w:rsidR="002734CB" w:rsidRPr="006B7036" w:rsidRDefault="002734CB" w:rsidP="00D95BF8">
            <w:pPr>
              <w:rPr>
                <w:b/>
              </w:rPr>
            </w:pPr>
            <w:r>
              <w:rPr>
                <w:b/>
                <w:bCs/>
              </w:rPr>
              <w:lastRenderedPageBreak/>
              <w:t>3</w:t>
            </w:r>
          </w:p>
        </w:tc>
        <w:tc>
          <w:tcPr>
            <w:tcW w:w="4364" w:type="dxa"/>
          </w:tcPr>
          <w:p w14:paraId="779549DB" w14:textId="77777777" w:rsidR="002734CB" w:rsidRPr="00BE2136" w:rsidRDefault="002734CB" w:rsidP="009006C9">
            <w:pPr>
              <w:rPr>
                <w:bCs/>
              </w:rPr>
            </w:pPr>
            <w:r w:rsidRPr="00E92761">
              <w:rPr>
                <w:b/>
                <w:bCs/>
              </w:rPr>
              <w:t xml:space="preserve">Red Iberoamericana de comunicación y divulgación científica </w:t>
            </w:r>
            <w:r>
              <w:rPr>
                <w:b/>
                <w:bCs/>
              </w:rPr>
              <w:t>–</w:t>
            </w:r>
            <w:r w:rsidRPr="00E92761">
              <w:rPr>
                <w:b/>
                <w:bCs/>
              </w:rPr>
              <w:t xml:space="preserve"> IBERDIVULGA</w:t>
            </w:r>
            <w:r>
              <w:rPr>
                <w:b/>
                <w:bCs/>
              </w:rPr>
              <w:t xml:space="preserve"> / Red Virtual de Estudios de Ciencia, Tecnología, Sociedad e Innovación. </w:t>
            </w:r>
            <w:r w:rsidRPr="00BE2136">
              <w:rPr>
                <w:bCs/>
              </w:rPr>
              <w:t>(2011)</w:t>
            </w:r>
          </w:p>
          <w:p w14:paraId="290DD7A4" w14:textId="009D6289" w:rsidR="002734CB" w:rsidRPr="007143B7" w:rsidRDefault="002734CB" w:rsidP="00D95BF8">
            <w:pPr>
              <w:rPr>
                <w:b/>
              </w:rPr>
            </w:pPr>
          </w:p>
        </w:tc>
        <w:tc>
          <w:tcPr>
            <w:tcW w:w="1842" w:type="dxa"/>
          </w:tcPr>
          <w:p w14:paraId="131682F3" w14:textId="353F4CDF" w:rsidR="002734CB" w:rsidRDefault="002734CB" w:rsidP="00D95BF8">
            <w:r w:rsidRPr="00E92761">
              <w:t>Incrementar el volumen de información relativa a la ciencia y la tecnología que se encuentra disponible para la sociedad, mejorando la cultura científica de los ciudadanos y fomentando la transmisión de un acervo científico, tanto en español como en portugués.</w:t>
            </w:r>
          </w:p>
        </w:tc>
        <w:tc>
          <w:tcPr>
            <w:tcW w:w="1843" w:type="dxa"/>
          </w:tcPr>
          <w:p w14:paraId="61AA6BFB" w14:textId="5874D9A8" w:rsidR="002734CB" w:rsidRDefault="002734CB" w:rsidP="00D95BF8">
            <w:r w:rsidRPr="00E92761">
              <w:t>Iberoamericana</w:t>
            </w:r>
          </w:p>
        </w:tc>
        <w:tc>
          <w:tcPr>
            <w:tcW w:w="1985" w:type="dxa"/>
          </w:tcPr>
          <w:p w14:paraId="15CEE949" w14:textId="77777777" w:rsidR="002734CB" w:rsidRPr="00E92761" w:rsidRDefault="002734CB" w:rsidP="009006C9">
            <w:r w:rsidRPr="00E92761">
              <w:t xml:space="preserve">Iniciativa de la Organización de Estados Iberoamericanos para la Educación, la Ciencia y la Cultura (OEI) que cuenta con el apoyo de la Consejería de Economía, Innovación, Ciencia y Empleo de la Junta de Andalucía.  </w:t>
            </w:r>
          </w:p>
          <w:p w14:paraId="61FD75DE" w14:textId="395DFFD7" w:rsidR="002734CB" w:rsidRDefault="002734CB" w:rsidP="00D95BF8"/>
        </w:tc>
        <w:tc>
          <w:tcPr>
            <w:tcW w:w="1984" w:type="dxa"/>
          </w:tcPr>
          <w:p w14:paraId="539F9EE3" w14:textId="3DD85489" w:rsidR="002734CB" w:rsidRDefault="002734CB" w:rsidP="00D95BF8">
            <w:pPr>
              <w:jc w:val="both"/>
            </w:pPr>
            <w:r w:rsidRPr="00E92761">
              <w:t>CENEA</w:t>
            </w:r>
          </w:p>
        </w:tc>
        <w:tc>
          <w:tcPr>
            <w:tcW w:w="7797" w:type="dxa"/>
          </w:tcPr>
          <w:p w14:paraId="2F2FDC65" w14:textId="77777777" w:rsidR="002734CB" w:rsidRPr="00E92761" w:rsidRDefault="002734CB" w:rsidP="009006C9">
            <w:r w:rsidRPr="00E92761">
              <w:t xml:space="preserve">Página web: </w:t>
            </w:r>
          </w:p>
          <w:p w14:paraId="5A26D340" w14:textId="77777777" w:rsidR="002734CB" w:rsidRPr="00E92761" w:rsidRDefault="002734CB" w:rsidP="009006C9">
            <w:r w:rsidRPr="00E92761">
              <w:t>https://oei.int/oficinas/secretaria-general</w:t>
            </w:r>
          </w:p>
          <w:p w14:paraId="1E831FCF" w14:textId="77777777" w:rsidR="002734CB" w:rsidRPr="00E92761" w:rsidRDefault="002734CB" w:rsidP="009006C9"/>
          <w:p w14:paraId="27680EB5" w14:textId="77777777" w:rsidR="002734CB" w:rsidRPr="00E92761" w:rsidRDefault="002734CB" w:rsidP="009006C9">
            <w:r w:rsidRPr="00E92761">
              <w:t xml:space="preserve">Nota: No coincide el nombre de esta Red con el que aparece registrado y en las búsquedas en internet se le cita como el </w:t>
            </w:r>
            <w:r w:rsidRPr="00E92761">
              <w:rPr>
                <w:b/>
              </w:rPr>
              <w:t>Proyecto Iberdivulga</w:t>
            </w:r>
            <w:r w:rsidRPr="00E92761">
              <w:t xml:space="preserve"> de la OEI.</w:t>
            </w:r>
          </w:p>
          <w:p w14:paraId="5E090CAB" w14:textId="77777777" w:rsidR="002734CB" w:rsidRPr="00E92761" w:rsidRDefault="002734CB" w:rsidP="009006C9"/>
          <w:p w14:paraId="1C37F0F0" w14:textId="77777777" w:rsidR="002734CB" w:rsidRPr="00E92761" w:rsidRDefault="002734CB" w:rsidP="009006C9">
            <w:pPr>
              <w:jc w:val="both"/>
            </w:pPr>
            <w:r w:rsidRPr="00E92761">
              <w:t>Tiene como objetivo incrementar el volumen de información relativa a la ciencia y la tecnología que se encuentra disponible para la sociedad, mejorando la cultura científica de los ciudadanos y fomentando la transmisión de un acervo científico, tanto en español como en portugués.</w:t>
            </w:r>
          </w:p>
          <w:p w14:paraId="2922E17C" w14:textId="77777777" w:rsidR="002734CB" w:rsidRPr="00E92761" w:rsidRDefault="002734CB" w:rsidP="009006C9">
            <w:pPr>
              <w:jc w:val="both"/>
            </w:pPr>
          </w:p>
          <w:p w14:paraId="53F7BFE4" w14:textId="3A3111A9" w:rsidR="002734CB" w:rsidRPr="00E51F65" w:rsidRDefault="002734CB" w:rsidP="00D95BF8">
            <w:pPr>
              <w:jc w:val="both"/>
            </w:pPr>
            <w:r w:rsidRPr="00E92761">
              <w:t>La OEI, a través de su Proyecto Iberdivulga, ha publicado más de un centenar de artículos realizados por docentes de la Comunidad de Educadores para la Cultura Científica.</w:t>
            </w:r>
          </w:p>
        </w:tc>
      </w:tr>
      <w:tr w:rsidR="002734CB" w:rsidRPr="00E51F65" w14:paraId="0A39E2F8" w14:textId="77777777" w:rsidTr="00D95BF8">
        <w:tc>
          <w:tcPr>
            <w:tcW w:w="562" w:type="dxa"/>
          </w:tcPr>
          <w:p w14:paraId="75E6D392" w14:textId="08BD4C51" w:rsidR="002734CB" w:rsidRPr="006B7036" w:rsidRDefault="002734CB" w:rsidP="009006C9">
            <w:pPr>
              <w:rPr>
                <w:b/>
              </w:rPr>
            </w:pPr>
            <w:r>
              <w:rPr>
                <w:b/>
                <w:bCs/>
              </w:rPr>
              <w:t>4</w:t>
            </w:r>
          </w:p>
        </w:tc>
        <w:tc>
          <w:tcPr>
            <w:tcW w:w="4364" w:type="dxa"/>
          </w:tcPr>
          <w:p w14:paraId="312FC811" w14:textId="77777777" w:rsidR="002734CB" w:rsidRDefault="002734CB" w:rsidP="009006C9">
            <w:pPr>
              <w:rPr>
                <w:b/>
                <w:bCs/>
              </w:rPr>
            </w:pPr>
            <w:r w:rsidRPr="00EE380D">
              <w:rPr>
                <w:b/>
                <w:bCs/>
              </w:rPr>
              <w:t>Educación y exclusión Social</w:t>
            </w:r>
          </w:p>
          <w:p w14:paraId="334F7D74" w14:textId="111B04E0" w:rsidR="002734CB" w:rsidRPr="007143B7" w:rsidRDefault="002734CB" w:rsidP="009006C9">
            <w:pPr>
              <w:rPr>
                <w:b/>
              </w:rPr>
            </w:pPr>
            <w:r w:rsidRPr="00A6719C">
              <w:rPr>
                <w:bCs/>
              </w:rPr>
              <w:t>(No hay documentación de esta red en la DRI)</w:t>
            </w:r>
          </w:p>
        </w:tc>
        <w:tc>
          <w:tcPr>
            <w:tcW w:w="1842" w:type="dxa"/>
          </w:tcPr>
          <w:p w14:paraId="0B8C96E6" w14:textId="5496D0E7" w:rsidR="002734CB" w:rsidRDefault="002734CB" w:rsidP="009006C9"/>
        </w:tc>
        <w:tc>
          <w:tcPr>
            <w:tcW w:w="1843" w:type="dxa"/>
          </w:tcPr>
          <w:p w14:paraId="2B859B2C" w14:textId="38D90B5B" w:rsidR="002734CB" w:rsidRDefault="002734CB" w:rsidP="009006C9"/>
        </w:tc>
        <w:tc>
          <w:tcPr>
            <w:tcW w:w="1985" w:type="dxa"/>
          </w:tcPr>
          <w:p w14:paraId="3F9EA181" w14:textId="77777777" w:rsidR="002734CB" w:rsidRDefault="002734CB" w:rsidP="009006C9"/>
        </w:tc>
        <w:tc>
          <w:tcPr>
            <w:tcW w:w="1984" w:type="dxa"/>
          </w:tcPr>
          <w:p w14:paraId="43A6A662" w14:textId="73E7B8F1" w:rsidR="002734CB" w:rsidRDefault="002734CB" w:rsidP="009006C9">
            <w:pPr>
              <w:jc w:val="both"/>
            </w:pPr>
            <w:r w:rsidRPr="00AE7531">
              <w:t>FCS</w:t>
            </w:r>
            <w:r>
              <w:t>, CEDIC (Dr.C. Alicia Martínez Tena)</w:t>
            </w:r>
          </w:p>
        </w:tc>
        <w:tc>
          <w:tcPr>
            <w:tcW w:w="7797" w:type="dxa"/>
          </w:tcPr>
          <w:p w14:paraId="6B49D33E" w14:textId="230DF3BD" w:rsidR="002734CB" w:rsidRDefault="002734CB" w:rsidP="009006C9">
            <w:pPr>
              <w:jc w:val="both"/>
            </w:pPr>
            <w:r>
              <w:t>No tiene página web. No se hace referencia a ella en las búsquedas en Internet.</w:t>
            </w:r>
          </w:p>
        </w:tc>
      </w:tr>
      <w:tr w:rsidR="002734CB" w:rsidRPr="00E51F65" w14:paraId="164E67F4" w14:textId="77777777" w:rsidTr="00D95BF8">
        <w:tc>
          <w:tcPr>
            <w:tcW w:w="562" w:type="dxa"/>
          </w:tcPr>
          <w:p w14:paraId="7326DEB0" w14:textId="74FDB65B" w:rsidR="002734CB" w:rsidRPr="00E92761" w:rsidRDefault="002734CB" w:rsidP="009006C9">
            <w:pPr>
              <w:rPr>
                <w:b/>
                <w:bCs/>
              </w:rPr>
            </w:pPr>
            <w:r>
              <w:rPr>
                <w:b/>
                <w:bCs/>
              </w:rPr>
              <w:t>5</w:t>
            </w:r>
          </w:p>
        </w:tc>
        <w:tc>
          <w:tcPr>
            <w:tcW w:w="4364" w:type="dxa"/>
          </w:tcPr>
          <w:p w14:paraId="3539EA7F" w14:textId="5DF88600" w:rsidR="002734CB" w:rsidRPr="00E92761" w:rsidRDefault="002734CB" w:rsidP="009006C9">
            <w:pPr>
              <w:rPr>
                <w:b/>
                <w:bCs/>
              </w:rPr>
            </w:pPr>
            <w:r>
              <w:rPr>
                <w:b/>
                <w:bCs/>
              </w:rPr>
              <w:t>Familia , violencia y género</w:t>
            </w:r>
          </w:p>
        </w:tc>
        <w:tc>
          <w:tcPr>
            <w:tcW w:w="1842" w:type="dxa"/>
          </w:tcPr>
          <w:p w14:paraId="09E5CB8E" w14:textId="77777777" w:rsidR="002734CB" w:rsidRPr="00E92761" w:rsidRDefault="002734CB" w:rsidP="009006C9"/>
        </w:tc>
        <w:tc>
          <w:tcPr>
            <w:tcW w:w="1843" w:type="dxa"/>
          </w:tcPr>
          <w:p w14:paraId="4FBEA9A7" w14:textId="77777777" w:rsidR="002734CB" w:rsidRPr="00E92761" w:rsidRDefault="002734CB" w:rsidP="009006C9"/>
        </w:tc>
        <w:tc>
          <w:tcPr>
            <w:tcW w:w="1985" w:type="dxa"/>
          </w:tcPr>
          <w:p w14:paraId="607F45CE" w14:textId="77777777" w:rsidR="002734CB" w:rsidRPr="00E92761" w:rsidRDefault="002734CB" w:rsidP="009006C9"/>
        </w:tc>
        <w:tc>
          <w:tcPr>
            <w:tcW w:w="1984" w:type="dxa"/>
          </w:tcPr>
          <w:p w14:paraId="0DA5DD62" w14:textId="18F9BCC8" w:rsidR="002734CB" w:rsidRPr="00E92761" w:rsidRDefault="002734CB" w:rsidP="009006C9">
            <w:pPr>
              <w:jc w:val="both"/>
            </w:pPr>
            <w:r w:rsidRPr="00AE7531">
              <w:t>FCS</w:t>
            </w:r>
          </w:p>
        </w:tc>
        <w:tc>
          <w:tcPr>
            <w:tcW w:w="7797" w:type="dxa"/>
          </w:tcPr>
          <w:p w14:paraId="2F2AC182" w14:textId="11B5829A" w:rsidR="002734CB" w:rsidRPr="00E92761" w:rsidRDefault="002734CB" w:rsidP="009006C9">
            <w:r>
              <w:t>No tiene página web. No se hace referencia a ella en las búsquedas en Internet.</w:t>
            </w:r>
          </w:p>
        </w:tc>
      </w:tr>
      <w:tr w:rsidR="002734CB" w:rsidRPr="00E51F65" w14:paraId="479AF38A" w14:textId="77777777" w:rsidTr="00D95BF8">
        <w:tc>
          <w:tcPr>
            <w:tcW w:w="562" w:type="dxa"/>
          </w:tcPr>
          <w:p w14:paraId="70D32349" w14:textId="5885C754" w:rsidR="002734CB" w:rsidRDefault="002734CB" w:rsidP="009006C9">
            <w:pPr>
              <w:rPr>
                <w:b/>
                <w:bCs/>
              </w:rPr>
            </w:pPr>
            <w:r>
              <w:rPr>
                <w:b/>
                <w:bCs/>
              </w:rPr>
              <w:t>6</w:t>
            </w:r>
          </w:p>
        </w:tc>
        <w:tc>
          <w:tcPr>
            <w:tcW w:w="4364" w:type="dxa"/>
          </w:tcPr>
          <w:p w14:paraId="6EFD8A1F" w14:textId="399A069E" w:rsidR="002734CB" w:rsidRPr="00EE380D" w:rsidRDefault="002734CB" w:rsidP="009006C9">
            <w:pPr>
              <w:rPr>
                <w:b/>
                <w:bCs/>
              </w:rPr>
            </w:pPr>
            <w:r>
              <w:rPr>
                <w:b/>
                <w:bCs/>
              </w:rPr>
              <w:t>Familia y Desarrollo humano.</w:t>
            </w:r>
          </w:p>
        </w:tc>
        <w:tc>
          <w:tcPr>
            <w:tcW w:w="1842" w:type="dxa"/>
          </w:tcPr>
          <w:p w14:paraId="0FA8C8F7" w14:textId="64FCB2FD" w:rsidR="002734CB" w:rsidRPr="00E92761" w:rsidRDefault="002734CB" w:rsidP="009006C9">
            <w:r w:rsidRPr="001B00EF">
              <w:t>Familia y Desarrollo humano</w:t>
            </w:r>
          </w:p>
        </w:tc>
        <w:tc>
          <w:tcPr>
            <w:tcW w:w="1843" w:type="dxa"/>
          </w:tcPr>
          <w:p w14:paraId="59326F64" w14:textId="77777777" w:rsidR="002734CB" w:rsidRPr="00E92761" w:rsidRDefault="002734CB" w:rsidP="009006C9"/>
        </w:tc>
        <w:tc>
          <w:tcPr>
            <w:tcW w:w="1985" w:type="dxa"/>
          </w:tcPr>
          <w:p w14:paraId="7EE829FD" w14:textId="4D6B7AB6" w:rsidR="002734CB" w:rsidRPr="00E92761" w:rsidRDefault="002734CB" w:rsidP="009006C9">
            <w:r>
              <w:t>Universidad de Sinaloa, México. (PROMEP)</w:t>
            </w:r>
          </w:p>
        </w:tc>
        <w:tc>
          <w:tcPr>
            <w:tcW w:w="1984" w:type="dxa"/>
          </w:tcPr>
          <w:p w14:paraId="2B9FC6DF" w14:textId="170A07B6" w:rsidR="002734CB" w:rsidRPr="00AE7531" w:rsidRDefault="002734CB" w:rsidP="009006C9">
            <w:pPr>
              <w:jc w:val="both"/>
            </w:pPr>
            <w:r w:rsidRPr="00AE7531">
              <w:t>FCS</w:t>
            </w:r>
            <w:r>
              <w:t xml:space="preserve"> (coordinador: Dr.C. Clara Suárez Rodríguez)</w:t>
            </w:r>
          </w:p>
        </w:tc>
        <w:tc>
          <w:tcPr>
            <w:tcW w:w="7797" w:type="dxa"/>
          </w:tcPr>
          <w:p w14:paraId="2B9D2B82" w14:textId="20E2B349" w:rsidR="002734CB" w:rsidRDefault="002734CB" w:rsidP="009006C9">
            <w:r>
              <w:t>No tiene página web. No se hace referencia a ella en las búsquedas en Internet.</w:t>
            </w:r>
          </w:p>
        </w:tc>
      </w:tr>
      <w:tr w:rsidR="002734CB" w:rsidRPr="00E51F65" w14:paraId="1EDD2087" w14:textId="77777777" w:rsidTr="00D95BF8">
        <w:tc>
          <w:tcPr>
            <w:tcW w:w="562" w:type="dxa"/>
          </w:tcPr>
          <w:p w14:paraId="32FFCDDC" w14:textId="7BF4554D" w:rsidR="002734CB" w:rsidRDefault="002734CB" w:rsidP="009006C9">
            <w:pPr>
              <w:rPr>
                <w:b/>
                <w:bCs/>
              </w:rPr>
            </w:pPr>
            <w:r>
              <w:rPr>
                <w:b/>
                <w:bCs/>
              </w:rPr>
              <w:t>7</w:t>
            </w:r>
          </w:p>
        </w:tc>
        <w:tc>
          <w:tcPr>
            <w:tcW w:w="4364" w:type="dxa"/>
          </w:tcPr>
          <w:p w14:paraId="1A894884" w14:textId="21BC1533" w:rsidR="002734CB" w:rsidRDefault="002734CB" w:rsidP="009006C9">
            <w:pPr>
              <w:rPr>
                <w:b/>
                <w:bCs/>
              </w:rPr>
            </w:pPr>
            <w:r>
              <w:rPr>
                <w:b/>
                <w:bCs/>
              </w:rPr>
              <w:t>Red Regional de Eficiencia Energética</w:t>
            </w:r>
          </w:p>
        </w:tc>
        <w:tc>
          <w:tcPr>
            <w:tcW w:w="1842" w:type="dxa"/>
          </w:tcPr>
          <w:p w14:paraId="1FAFB065" w14:textId="478619AC" w:rsidR="002734CB" w:rsidRPr="00E92761" w:rsidRDefault="002734CB" w:rsidP="009006C9"/>
        </w:tc>
        <w:tc>
          <w:tcPr>
            <w:tcW w:w="1843" w:type="dxa"/>
          </w:tcPr>
          <w:p w14:paraId="320ECE43" w14:textId="77777777" w:rsidR="002734CB" w:rsidRPr="00E92761" w:rsidRDefault="002734CB" w:rsidP="009006C9"/>
        </w:tc>
        <w:tc>
          <w:tcPr>
            <w:tcW w:w="1985" w:type="dxa"/>
          </w:tcPr>
          <w:p w14:paraId="7D0BA353" w14:textId="7E93B4A5" w:rsidR="002734CB" w:rsidRPr="00E92761" w:rsidRDefault="002734CB" w:rsidP="009006C9"/>
        </w:tc>
        <w:tc>
          <w:tcPr>
            <w:tcW w:w="1984" w:type="dxa"/>
          </w:tcPr>
          <w:p w14:paraId="42858FD4" w14:textId="4C1F791A" w:rsidR="002734CB" w:rsidRPr="00AE7531" w:rsidRDefault="002734CB" w:rsidP="009006C9">
            <w:pPr>
              <w:jc w:val="both"/>
            </w:pPr>
            <w:r>
              <w:t>FIMI</w:t>
            </w:r>
          </w:p>
        </w:tc>
        <w:tc>
          <w:tcPr>
            <w:tcW w:w="7797" w:type="dxa"/>
          </w:tcPr>
          <w:p w14:paraId="18EB886B" w14:textId="335E9408" w:rsidR="002734CB" w:rsidRDefault="002734CB" w:rsidP="009006C9">
            <w:r w:rsidRPr="00C1083F">
              <w:t>No tiene página web. No se hace referencia a ella en las búsquedas en Internet.</w:t>
            </w:r>
          </w:p>
        </w:tc>
      </w:tr>
      <w:tr w:rsidR="002734CB" w:rsidRPr="00E51F65" w14:paraId="6D7DA747" w14:textId="77777777" w:rsidTr="00D95BF8">
        <w:tc>
          <w:tcPr>
            <w:tcW w:w="562" w:type="dxa"/>
          </w:tcPr>
          <w:p w14:paraId="0FB7E23D" w14:textId="34C1752C" w:rsidR="002734CB" w:rsidRDefault="002734CB" w:rsidP="009006C9">
            <w:pPr>
              <w:rPr>
                <w:b/>
                <w:bCs/>
              </w:rPr>
            </w:pPr>
            <w:r>
              <w:rPr>
                <w:b/>
                <w:bCs/>
              </w:rPr>
              <w:t>8</w:t>
            </w:r>
          </w:p>
        </w:tc>
        <w:tc>
          <w:tcPr>
            <w:tcW w:w="4364" w:type="dxa"/>
          </w:tcPr>
          <w:p w14:paraId="1C6EE7F9" w14:textId="63E5D1CC" w:rsidR="002734CB" w:rsidRDefault="002734CB" w:rsidP="009006C9">
            <w:pPr>
              <w:rPr>
                <w:b/>
                <w:bCs/>
              </w:rPr>
            </w:pPr>
            <w:r>
              <w:rPr>
                <w:b/>
                <w:bCs/>
              </w:rPr>
              <w:t>Red Temática Iberoamericana de Criptografía y Seguridad de la Información CriptoRed.</w:t>
            </w:r>
          </w:p>
        </w:tc>
        <w:tc>
          <w:tcPr>
            <w:tcW w:w="1842" w:type="dxa"/>
          </w:tcPr>
          <w:p w14:paraId="65C5FC91" w14:textId="02AE7A38" w:rsidR="002734CB" w:rsidRPr="001B00EF" w:rsidRDefault="002734CB" w:rsidP="009006C9">
            <w:r w:rsidRPr="00977F03">
              <w:rPr>
                <w:rFonts w:cstheme="minorHAnsi"/>
              </w:rPr>
              <w:t>Criptografía y Seguridad de la Información</w:t>
            </w:r>
          </w:p>
        </w:tc>
        <w:tc>
          <w:tcPr>
            <w:tcW w:w="1843" w:type="dxa"/>
          </w:tcPr>
          <w:p w14:paraId="777740F5" w14:textId="7A937A86" w:rsidR="002734CB" w:rsidRPr="00E92761" w:rsidRDefault="002734CB" w:rsidP="009006C9">
            <w:r w:rsidRPr="007B1181">
              <w:t>Iberoamericana</w:t>
            </w:r>
          </w:p>
        </w:tc>
        <w:tc>
          <w:tcPr>
            <w:tcW w:w="1985" w:type="dxa"/>
          </w:tcPr>
          <w:p w14:paraId="3503E1A1" w14:textId="77777777" w:rsidR="002734CB" w:rsidRDefault="002734CB" w:rsidP="009006C9"/>
        </w:tc>
        <w:tc>
          <w:tcPr>
            <w:tcW w:w="1984" w:type="dxa"/>
          </w:tcPr>
          <w:p w14:paraId="70F3A33E" w14:textId="06D07221" w:rsidR="002734CB" w:rsidRPr="00AE7531" w:rsidRDefault="002734CB" w:rsidP="009006C9">
            <w:pPr>
              <w:jc w:val="both"/>
            </w:pPr>
          </w:p>
        </w:tc>
        <w:tc>
          <w:tcPr>
            <w:tcW w:w="7797" w:type="dxa"/>
          </w:tcPr>
          <w:p w14:paraId="58BCB237" w14:textId="77777777" w:rsidR="002734CB" w:rsidRDefault="002734CB" w:rsidP="009006C9">
            <w:r w:rsidRPr="006B2416">
              <w:t xml:space="preserve">Página web: </w:t>
            </w:r>
          </w:p>
          <w:p w14:paraId="5A0DC8DD" w14:textId="77777777" w:rsidR="002734CB" w:rsidRDefault="002734CB" w:rsidP="009006C9">
            <w:r w:rsidRPr="004C1DB2">
              <w:t>http://www.criptored.upm.es/criptored.htm</w:t>
            </w:r>
          </w:p>
          <w:p w14:paraId="5DDF9ACE" w14:textId="77777777" w:rsidR="002734CB" w:rsidRDefault="002734CB" w:rsidP="009006C9"/>
          <w:p w14:paraId="6642A67A" w14:textId="77777777" w:rsidR="002734CB" w:rsidRDefault="002734CB" w:rsidP="009006C9">
            <w:pPr>
              <w:jc w:val="both"/>
            </w:pPr>
            <w:r>
              <w:lastRenderedPageBreak/>
              <w:t>CriptoRed constituye uno de los proyectos más ambiciosos dentro del campo de la difusión criptográfica a través de Internet. Esta red de cooperación docente con todos los países de Iberoamérica cuenta ya con más de 100 miembros, la mayoría de ellos profesores de reconocido prestigio académico e investigador, así como buen número de universidades y centros de investigación.</w:t>
            </w:r>
          </w:p>
          <w:p w14:paraId="25F987C3" w14:textId="77777777" w:rsidR="002734CB" w:rsidRDefault="002734CB" w:rsidP="009006C9">
            <w:pPr>
              <w:jc w:val="both"/>
            </w:pPr>
          </w:p>
          <w:p w14:paraId="70DA1DD3" w14:textId="77777777" w:rsidR="002734CB" w:rsidRDefault="002734CB" w:rsidP="009006C9">
            <w:pPr>
              <w:jc w:val="both"/>
            </w:pPr>
            <w:r>
              <w:t>Esta Red Temática tiene como objetivo básico convertirse en un sitio virtual en Internet donde profesores, investigadores y profesionales del sector de la seguridad informática y la criptografía puedan aportar y compartir información, en especial de carácter docente.</w:t>
            </w:r>
          </w:p>
          <w:p w14:paraId="7AB72D9F" w14:textId="77777777" w:rsidR="002734CB" w:rsidRDefault="002734CB" w:rsidP="009006C9">
            <w:pPr>
              <w:jc w:val="both"/>
            </w:pPr>
          </w:p>
          <w:p w14:paraId="605E2445" w14:textId="77777777" w:rsidR="002734CB" w:rsidRDefault="002734CB" w:rsidP="009006C9"/>
          <w:p w14:paraId="16A2607B" w14:textId="77777777" w:rsidR="002734CB" w:rsidRDefault="002734CB" w:rsidP="009006C9"/>
          <w:p w14:paraId="6E5C1A5C" w14:textId="77777777" w:rsidR="002734CB" w:rsidRDefault="002734CB" w:rsidP="009006C9"/>
          <w:p w14:paraId="4DCA85D9" w14:textId="05B70162" w:rsidR="002734CB" w:rsidRDefault="002734CB" w:rsidP="009006C9"/>
        </w:tc>
      </w:tr>
      <w:tr w:rsidR="002734CB" w:rsidRPr="00E51F65" w14:paraId="43CA7A0A" w14:textId="77777777" w:rsidTr="00D95BF8">
        <w:tc>
          <w:tcPr>
            <w:tcW w:w="562" w:type="dxa"/>
          </w:tcPr>
          <w:p w14:paraId="0C6668B5" w14:textId="055BBBA9" w:rsidR="002734CB" w:rsidRDefault="002734CB" w:rsidP="009006C9">
            <w:pPr>
              <w:rPr>
                <w:b/>
                <w:bCs/>
              </w:rPr>
            </w:pPr>
            <w:r>
              <w:rPr>
                <w:b/>
                <w:bCs/>
              </w:rPr>
              <w:lastRenderedPageBreak/>
              <w:t>9</w:t>
            </w:r>
          </w:p>
        </w:tc>
        <w:tc>
          <w:tcPr>
            <w:tcW w:w="4364" w:type="dxa"/>
          </w:tcPr>
          <w:p w14:paraId="4FCB9DC7" w14:textId="3B26B73F" w:rsidR="002734CB" w:rsidRDefault="002734CB" w:rsidP="009006C9">
            <w:pPr>
              <w:rPr>
                <w:b/>
                <w:bCs/>
              </w:rPr>
            </w:pPr>
            <w:r>
              <w:rPr>
                <w:b/>
                <w:bCs/>
              </w:rPr>
              <w:t>Red Iberoamericana de Energía (REDIENE)</w:t>
            </w:r>
          </w:p>
        </w:tc>
        <w:tc>
          <w:tcPr>
            <w:tcW w:w="1842" w:type="dxa"/>
          </w:tcPr>
          <w:p w14:paraId="5170B3B5" w14:textId="51ACD782" w:rsidR="002734CB" w:rsidRPr="001B00EF" w:rsidRDefault="002734CB" w:rsidP="009006C9">
            <w:r>
              <w:t>Desarrollo energético y socioeconómico de la región</w:t>
            </w:r>
          </w:p>
        </w:tc>
        <w:tc>
          <w:tcPr>
            <w:tcW w:w="1843" w:type="dxa"/>
          </w:tcPr>
          <w:p w14:paraId="6BAB0D7A" w14:textId="6746690F" w:rsidR="002734CB" w:rsidRPr="00E92761" w:rsidRDefault="002734CB" w:rsidP="009006C9">
            <w:r w:rsidRPr="009D4363">
              <w:t>Iberoamericana</w:t>
            </w:r>
          </w:p>
        </w:tc>
        <w:tc>
          <w:tcPr>
            <w:tcW w:w="1985" w:type="dxa"/>
          </w:tcPr>
          <w:p w14:paraId="1C3102A6" w14:textId="77777777" w:rsidR="002734CB" w:rsidRDefault="002734CB" w:rsidP="009006C9"/>
        </w:tc>
        <w:tc>
          <w:tcPr>
            <w:tcW w:w="1984" w:type="dxa"/>
          </w:tcPr>
          <w:p w14:paraId="1F3F6190" w14:textId="13396541" w:rsidR="002734CB" w:rsidRDefault="002734CB" w:rsidP="009006C9">
            <w:pPr>
              <w:jc w:val="both"/>
            </w:pPr>
            <w:r>
              <w:t>CEEFE – FIMI (Dr.C. René Lesme Jaén)</w:t>
            </w:r>
          </w:p>
        </w:tc>
        <w:tc>
          <w:tcPr>
            <w:tcW w:w="7797" w:type="dxa"/>
          </w:tcPr>
          <w:p w14:paraId="1BEE2B4F" w14:textId="77777777" w:rsidR="002734CB" w:rsidRDefault="002734CB" w:rsidP="002F31C9">
            <w:pPr>
              <w:jc w:val="both"/>
            </w:pPr>
            <w:r w:rsidRPr="00E20C8A">
              <w:t>No tiene página web. No se hace referencia a ella en las búsquedas en Internet.</w:t>
            </w:r>
          </w:p>
          <w:p w14:paraId="1B002E1F" w14:textId="77777777" w:rsidR="002734CB" w:rsidRDefault="002734CB" w:rsidP="002F31C9">
            <w:pPr>
              <w:jc w:val="both"/>
            </w:pPr>
          </w:p>
          <w:p w14:paraId="70F62C7B" w14:textId="77777777" w:rsidR="002734CB" w:rsidRDefault="002734CB" w:rsidP="002F31C9">
            <w:pPr>
              <w:jc w:val="both"/>
            </w:pPr>
            <w:r>
              <w:t>Coordina acciones de sectores energéticos de Iberoamérica que permitan potenciar el desarrollo energético y socioeconómico de la región. Destaca la realización de la última parte del Diplomado “Tecnología de la Gestión Total de la Energía” desarrollado en Venezuela bajo el Convenio Integral Educativo Cuba – Venezuela, proyecto de formación de personal en la esfera del uso racional de la energía, coordinado conjuntamente entre la Dirección de Uso Racional de la Energía de la Unión Eléctrica Cubana y la Fundación para el desarrollo del servicio eléctrico venezolano.</w:t>
            </w:r>
          </w:p>
          <w:p w14:paraId="2F1566FE" w14:textId="77777777" w:rsidR="002734CB" w:rsidRDefault="002734CB" w:rsidP="002F31C9">
            <w:pPr>
              <w:jc w:val="both"/>
            </w:pPr>
          </w:p>
          <w:p w14:paraId="631CDEEF" w14:textId="77777777" w:rsidR="002734CB" w:rsidRDefault="002734CB" w:rsidP="002F31C9">
            <w:pPr>
              <w:jc w:val="both"/>
            </w:pPr>
            <w:r>
              <w:t>Nota: Información proveniente del registro de Redes Internacionales de la UO 2017.</w:t>
            </w:r>
          </w:p>
          <w:p w14:paraId="65A16DA9" w14:textId="77777777" w:rsidR="002734CB" w:rsidRDefault="002734CB" w:rsidP="002F31C9">
            <w:pPr>
              <w:jc w:val="both"/>
            </w:pPr>
          </w:p>
          <w:p w14:paraId="7CF8C961" w14:textId="77777777" w:rsidR="002734CB" w:rsidRDefault="002734CB" w:rsidP="002F31C9">
            <w:pPr>
              <w:jc w:val="both"/>
            </w:pPr>
          </w:p>
          <w:p w14:paraId="6F527809" w14:textId="77777777" w:rsidR="002734CB" w:rsidRDefault="002734CB" w:rsidP="002F31C9">
            <w:pPr>
              <w:jc w:val="both"/>
            </w:pPr>
          </w:p>
          <w:p w14:paraId="49D3DD64" w14:textId="77777777" w:rsidR="002734CB" w:rsidRDefault="002734CB" w:rsidP="002F31C9">
            <w:pPr>
              <w:jc w:val="both"/>
            </w:pPr>
          </w:p>
          <w:p w14:paraId="5D8EA12F" w14:textId="77777777" w:rsidR="002734CB" w:rsidRPr="00C1083F" w:rsidRDefault="002734CB" w:rsidP="009006C9"/>
        </w:tc>
      </w:tr>
      <w:tr w:rsidR="002734CB" w:rsidRPr="00E51F65" w14:paraId="23F07941" w14:textId="77777777" w:rsidTr="00D95BF8">
        <w:tc>
          <w:tcPr>
            <w:tcW w:w="562" w:type="dxa"/>
          </w:tcPr>
          <w:p w14:paraId="4150E4BD" w14:textId="11810BF8" w:rsidR="002734CB" w:rsidRDefault="002734CB" w:rsidP="002F31C9">
            <w:pPr>
              <w:rPr>
                <w:b/>
                <w:bCs/>
              </w:rPr>
            </w:pPr>
            <w:r>
              <w:rPr>
                <w:b/>
                <w:bCs/>
              </w:rPr>
              <w:lastRenderedPageBreak/>
              <w:t>10</w:t>
            </w:r>
          </w:p>
        </w:tc>
        <w:tc>
          <w:tcPr>
            <w:tcW w:w="4364" w:type="dxa"/>
          </w:tcPr>
          <w:p w14:paraId="576402BF" w14:textId="030EFACD" w:rsidR="002734CB" w:rsidRDefault="002734CB" w:rsidP="002F31C9">
            <w:pPr>
              <w:rPr>
                <w:b/>
                <w:bCs/>
              </w:rPr>
            </w:pPr>
            <w:r>
              <w:rPr>
                <w:b/>
                <w:bCs/>
              </w:rPr>
              <w:t>Red Promoción de la Capacidad y Desarrollo de la Educación Energética en la Región del Caribe (PROCEED)</w:t>
            </w:r>
          </w:p>
        </w:tc>
        <w:tc>
          <w:tcPr>
            <w:tcW w:w="1842" w:type="dxa"/>
          </w:tcPr>
          <w:p w14:paraId="32CA3C4B" w14:textId="64420693" w:rsidR="002734CB" w:rsidRPr="00977F03" w:rsidRDefault="002734CB" w:rsidP="002F31C9">
            <w:pPr>
              <w:rPr>
                <w:rFonts w:cstheme="minorHAnsi"/>
              </w:rPr>
            </w:pPr>
            <w:r w:rsidRPr="001C7E03">
              <w:t>Capacidad y Desarrollo de la Educación Energética en la Región del Caribe</w:t>
            </w:r>
          </w:p>
        </w:tc>
        <w:tc>
          <w:tcPr>
            <w:tcW w:w="1843" w:type="dxa"/>
          </w:tcPr>
          <w:p w14:paraId="1377DA19" w14:textId="17692CCC" w:rsidR="002734CB" w:rsidRPr="007B1181" w:rsidRDefault="002734CB" w:rsidP="002F31C9">
            <w:r>
              <w:t>Regional</w:t>
            </w:r>
          </w:p>
        </w:tc>
        <w:tc>
          <w:tcPr>
            <w:tcW w:w="1985" w:type="dxa"/>
          </w:tcPr>
          <w:p w14:paraId="77F6A42E" w14:textId="38E85178" w:rsidR="002734CB" w:rsidRDefault="002734CB" w:rsidP="002F31C9">
            <w:r>
              <w:t>Finlandia</w:t>
            </w:r>
          </w:p>
        </w:tc>
        <w:tc>
          <w:tcPr>
            <w:tcW w:w="1984" w:type="dxa"/>
          </w:tcPr>
          <w:p w14:paraId="4C057444" w14:textId="2BD57A78" w:rsidR="002734CB" w:rsidRDefault="002734CB" w:rsidP="002F31C9">
            <w:pPr>
              <w:jc w:val="both"/>
            </w:pPr>
            <w:r>
              <w:t>CEEFE - FIMI</w:t>
            </w:r>
          </w:p>
        </w:tc>
        <w:tc>
          <w:tcPr>
            <w:tcW w:w="7797" w:type="dxa"/>
          </w:tcPr>
          <w:p w14:paraId="084A42C7" w14:textId="37C81E84" w:rsidR="002734CB" w:rsidRPr="006B2416" w:rsidRDefault="002734CB" w:rsidP="002F31C9">
            <w:r w:rsidRPr="00C04017">
              <w:t>No tiene página web. No se hace referencia a ella en las búsquedas en Internet.</w:t>
            </w:r>
          </w:p>
        </w:tc>
      </w:tr>
      <w:tr w:rsidR="002734CB" w:rsidRPr="00E51F65" w14:paraId="1795A7BD" w14:textId="77777777" w:rsidTr="00D95BF8">
        <w:tc>
          <w:tcPr>
            <w:tcW w:w="562" w:type="dxa"/>
          </w:tcPr>
          <w:p w14:paraId="3EFD4B8F" w14:textId="1D0E2CBD" w:rsidR="002734CB" w:rsidRDefault="002734CB" w:rsidP="002F31C9">
            <w:pPr>
              <w:rPr>
                <w:b/>
                <w:bCs/>
              </w:rPr>
            </w:pPr>
            <w:r>
              <w:rPr>
                <w:b/>
                <w:bCs/>
              </w:rPr>
              <w:t>11</w:t>
            </w:r>
          </w:p>
        </w:tc>
        <w:tc>
          <w:tcPr>
            <w:tcW w:w="4364" w:type="dxa"/>
          </w:tcPr>
          <w:p w14:paraId="2B360C69" w14:textId="77777777" w:rsidR="002734CB" w:rsidRDefault="002734CB" w:rsidP="002F31C9">
            <w:pPr>
              <w:rPr>
                <w:b/>
                <w:bCs/>
              </w:rPr>
            </w:pPr>
            <w:r>
              <w:rPr>
                <w:b/>
                <w:bCs/>
              </w:rPr>
              <w:t>Red Latinoamericana y del Caribe (Género)</w:t>
            </w:r>
          </w:p>
          <w:p w14:paraId="5386E0E6" w14:textId="77777777" w:rsidR="002734CB" w:rsidRDefault="002734CB" w:rsidP="002F31C9">
            <w:pPr>
              <w:rPr>
                <w:b/>
                <w:bCs/>
              </w:rPr>
            </w:pPr>
          </w:p>
          <w:p w14:paraId="1648897D" w14:textId="77E870A3" w:rsidR="002734CB" w:rsidRDefault="002734CB" w:rsidP="002F31C9">
            <w:pPr>
              <w:rPr>
                <w:b/>
                <w:bCs/>
              </w:rPr>
            </w:pPr>
          </w:p>
        </w:tc>
        <w:tc>
          <w:tcPr>
            <w:tcW w:w="1842" w:type="dxa"/>
          </w:tcPr>
          <w:p w14:paraId="77CF4065" w14:textId="786EBFB4" w:rsidR="002734CB" w:rsidRDefault="002734CB" w:rsidP="002F31C9"/>
        </w:tc>
        <w:tc>
          <w:tcPr>
            <w:tcW w:w="1843" w:type="dxa"/>
          </w:tcPr>
          <w:p w14:paraId="64E6678A" w14:textId="4BBD48A9" w:rsidR="002734CB" w:rsidRPr="009D4363" w:rsidRDefault="002734CB" w:rsidP="002F31C9"/>
        </w:tc>
        <w:tc>
          <w:tcPr>
            <w:tcW w:w="1985" w:type="dxa"/>
          </w:tcPr>
          <w:p w14:paraId="761EF4EB" w14:textId="3799675E" w:rsidR="002734CB" w:rsidRDefault="002734CB" w:rsidP="002F31C9"/>
        </w:tc>
        <w:tc>
          <w:tcPr>
            <w:tcW w:w="1984" w:type="dxa"/>
          </w:tcPr>
          <w:p w14:paraId="1CA6C8C5" w14:textId="131F512D" w:rsidR="002734CB" w:rsidRDefault="002734CB" w:rsidP="002F31C9">
            <w:pPr>
              <w:jc w:val="both"/>
            </w:pPr>
          </w:p>
        </w:tc>
        <w:tc>
          <w:tcPr>
            <w:tcW w:w="7797" w:type="dxa"/>
          </w:tcPr>
          <w:p w14:paraId="655A96D7" w14:textId="77777777" w:rsidR="002734CB" w:rsidRDefault="002734CB" w:rsidP="002F31C9">
            <w:r w:rsidRPr="0081301F">
              <w:t>No tiene página web. No se hace referencia a ella en las búsquedas en Internet.</w:t>
            </w:r>
          </w:p>
          <w:p w14:paraId="5F599FFA" w14:textId="77777777" w:rsidR="002734CB" w:rsidRDefault="002734CB" w:rsidP="002F31C9"/>
          <w:p w14:paraId="4570E889" w14:textId="3379DE86" w:rsidR="002734CB" w:rsidRPr="00E20C8A" w:rsidRDefault="002734CB" w:rsidP="002F31C9">
            <w:pPr>
              <w:jc w:val="both"/>
            </w:pPr>
          </w:p>
        </w:tc>
      </w:tr>
      <w:tr w:rsidR="002734CB" w:rsidRPr="00E51F65" w14:paraId="38327BD7" w14:textId="77777777" w:rsidTr="00D95BF8">
        <w:tc>
          <w:tcPr>
            <w:tcW w:w="562" w:type="dxa"/>
          </w:tcPr>
          <w:p w14:paraId="42E37AF8" w14:textId="2ACD26A3" w:rsidR="002734CB" w:rsidRDefault="002734CB" w:rsidP="002F31C9">
            <w:pPr>
              <w:rPr>
                <w:b/>
                <w:bCs/>
              </w:rPr>
            </w:pPr>
            <w:r>
              <w:rPr>
                <w:b/>
                <w:bCs/>
              </w:rPr>
              <w:t>12</w:t>
            </w:r>
          </w:p>
        </w:tc>
        <w:tc>
          <w:tcPr>
            <w:tcW w:w="4364" w:type="dxa"/>
          </w:tcPr>
          <w:p w14:paraId="2BF1460D" w14:textId="69A326B7" w:rsidR="002734CB" w:rsidRDefault="002734CB" w:rsidP="002F31C9">
            <w:pPr>
              <w:rPr>
                <w:b/>
                <w:bCs/>
              </w:rPr>
            </w:pPr>
            <w:r>
              <w:rPr>
                <w:b/>
                <w:bCs/>
              </w:rPr>
              <w:t xml:space="preserve">Red de Investigación y Docencia en Desarrollo Regional y Políticas Públicas </w:t>
            </w:r>
            <w:r w:rsidRPr="000D1EED">
              <w:rPr>
                <w:bCs/>
              </w:rPr>
              <w:t>(2015)</w:t>
            </w:r>
          </w:p>
        </w:tc>
        <w:tc>
          <w:tcPr>
            <w:tcW w:w="1842" w:type="dxa"/>
          </w:tcPr>
          <w:p w14:paraId="62191EE9" w14:textId="33113A3C" w:rsidR="002734CB" w:rsidRDefault="002734CB" w:rsidP="002F31C9">
            <w:r w:rsidRPr="00CF7549">
              <w:t>Investigación y Docencia en Desarrollo Regional y Políticas Públicas</w:t>
            </w:r>
          </w:p>
        </w:tc>
        <w:tc>
          <w:tcPr>
            <w:tcW w:w="1843" w:type="dxa"/>
          </w:tcPr>
          <w:p w14:paraId="78C3C7B4" w14:textId="36F3DE06" w:rsidR="002734CB" w:rsidRPr="009D4363" w:rsidRDefault="002734CB" w:rsidP="002F31C9">
            <w:r>
              <w:t>Regional</w:t>
            </w:r>
          </w:p>
        </w:tc>
        <w:tc>
          <w:tcPr>
            <w:tcW w:w="1985" w:type="dxa"/>
          </w:tcPr>
          <w:p w14:paraId="09D13649" w14:textId="77777777" w:rsidR="002734CB" w:rsidRDefault="002734CB" w:rsidP="002F31C9"/>
        </w:tc>
        <w:tc>
          <w:tcPr>
            <w:tcW w:w="1984" w:type="dxa"/>
          </w:tcPr>
          <w:p w14:paraId="3A1C4598" w14:textId="449957EF" w:rsidR="002734CB" w:rsidRDefault="002734CB" w:rsidP="002F31C9">
            <w:pPr>
              <w:jc w:val="both"/>
            </w:pPr>
            <w:r>
              <w:t>FCEE (Coordinador: Dr. C. Graciela Castellanos Pallerols)</w:t>
            </w:r>
          </w:p>
        </w:tc>
        <w:tc>
          <w:tcPr>
            <w:tcW w:w="7797" w:type="dxa"/>
          </w:tcPr>
          <w:p w14:paraId="49CF37CD" w14:textId="77777777" w:rsidR="002734CB" w:rsidRDefault="002734CB" w:rsidP="00D1299A">
            <w:r w:rsidRPr="009D65B6">
              <w:t>No tiene página web. No se hace referencia a ella en las búsquedas en Internet.</w:t>
            </w:r>
          </w:p>
          <w:p w14:paraId="2D9C945B" w14:textId="77777777" w:rsidR="002734CB" w:rsidRDefault="002734CB" w:rsidP="00D1299A"/>
          <w:p w14:paraId="6AF43B93" w14:textId="77777777" w:rsidR="002734CB" w:rsidRDefault="002734CB" w:rsidP="00D1299A">
            <w:pPr>
              <w:jc w:val="both"/>
            </w:pPr>
            <w:r>
              <w:t>Esta Red surge de la necesidad de agrupar investigadores de universidades de Brasil, México, Argentina, España, Colombia y Cuba que trabajan en áreas de conocimientos afines y centran sus investigaciones en acciones con orientación al desarrollo local.</w:t>
            </w:r>
          </w:p>
          <w:p w14:paraId="369E7269" w14:textId="77777777" w:rsidR="002734CB" w:rsidRDefault="002734CB" w:rsidP="00D1299A">
            <w:pPr>
              <w:jc w:val="both"/>
            </w:pPr>
          </w:p>
          <w:p w14:paraId="7797F14B" w14:textId="77777777" w:rsidR="002734CB" w:rsidRDefault="002734CB" w:rsidP="00D1299A">
            <w:pPr>
              <w:jc w:val="both"/>
            </w:pPr>
            <w:r>
              <w:t>Tiene como objetivos centrales:</w:t>
            </w:r>
          </w:p>
          <w:p w14:paraId="1B10D192" w14:textId="77777777" w:rsidR="002734CB" w:rsidRPr="008D33F9" w:rsidRDefault="002734CB" w:rsidP="00D1299A">
            <w:pPr>
              <w:jc w:val="both"/>
              <w:rPr>
                <w:sz w:val="16"/>
                <w:szCs w:val="16"/>
              </w:rPr>
            </w:pPr>
          </w:p>
          <w:p w14:paraId="6F44834F" w14:textId="77777777" w:rsidR="002734CB" w:rsidRDefault="002734CB" w:rsidP="00D1299A">
            <w:pPr>
              <w:pStyle w:val="Prrafodelista"/>
              <w:numPr>
                <w:ilvl w:val="0"/>
                <w:numId w:val="3"/>
              </w:numPr>
              <w:jc w:val="both"/>
            </w:pPr>
            <w:r>
              <w:t>Contribuir a la internacionalización de las instituciones de origen, consolidando sus grupos de investigación mediante la cooperación en áreas de investigación afines y la movilidad de sus investigadores y estudiantes.</w:t>
            </w:r>
          </w:p>
          <w:p w14:paraId="326E7386" w14:textId="77777777" w:rsidR="002734CB" w:rsidRDefault="002734CB" w:rsidP="00D1299A">
            <w:pPr>
              <w:jc w:val="both"/>
            </w:pPr>
          </w:p>
          <w:p w14:paraId="52529F0A" w14:textId="77777777" w:rsidR="002734CB" w:rsidRDefault="002734CB" w:rsidP="00D1299A">
            <w:pPr>
              <w:pStyle w:val="Prrafodelista"/>
              <w:numPr>
                <w:ilvl w:val="0"/>
                <w:numId w:val="3"/>
              </w:numPr>
              <w:jc w:val="both"/>
            </w:pPr>
            <w:r>
              <w:t>Contribuir a la formación, consolidación y desarrollo de grupos de investigación de las universidades implicadas en la red, mediante el estímulo de sus propósitos e intereses investigativos, de creación e innovación, en áreas de conocimiento propias de los mismos.</w:t>
            </w:r>
          </w:p>
          <w:p w14:paraId="69A69F19" w14:textId="77777777" w:rsidR="002734CB" w:rsidRPr="00E20C8A" w:rsidRDefault="002734CB" w:rsidP="002F31C9">
            <w:pPr>
              <w:jc w:val="both"/>
            </w:pPr>
          </w:p>
        </w:tc>
      </w:tr>
      <w:tr w:rsidR="002734CB" w:rsidRPr="00E51F65" w14:paraId="3F71D360" w14:textId="77777777" w:rsidTr="00D95BF8">
        <w:tc>
          <w:tcPr>
            <w:tcW w:w="562" w:type="dxa"/>
          </w:tcPr>
          <w:p w14:paraId="56E819B8" w14:textId="6989B429" w:rsidR="002734CB" w:rsidRDefault="002734CB" w:rsidP="00D1299A">
            <w:pPr>
              <w:rPr>
                <w:b/>
                <w:bCs/>
              </w:rPr>
            </w:pPr>
            <w:r>
              <w:rPr>
                <w:b/>
                <w:bCs/>
              </w:rPr>
              <w:t>13</w:t>
            </w:r>
          </w:p>
        </w:tc>
        <w:tc>
          <w:tcPr>
            <w:tcW w:w="4364" w:type="dxa"/>
          </w:tcPr>
          <w:p w14:paraId="212F9970" w14:textId="4386A095" w:rsidR="002734CB" w:rsidRDefault="002734CB" w:rsidP="00D1299A">
            <w:pPr>
              <w:rPr>
                <w:b/>
                <w:bCs/>
              </w:rPr>
            </w:pPr>
            <w:r w:rsidRPr="00AD44E5">
              <w:rPr>
                <w:b/>
                <w:bCs/>
              </w:rPr>
              <w:t xml:space="preserve">Red Internacional de Estudios Africanos </w:t>
            </w:r>
            <w:r w:rsidRPr="00AD44E5">
              <w:rPr>
                <w:bCs/>
              </w:rPr>
              <w:t>(2017)</w:t>
            </w:r>
          </w:p>
        </w:tc>
        <w:tc>
          <w:tcPr>
            <w:tcW w:w="1842" w:type="dxa"/>
          </w:tcPr>
          <w:p w14:paraId="3A1E1F40" w14:textId="772AA3E5" w:rsidR="002734CB" w:rsidRDefault="002734CB" w:rsidP="00D1299A">
            <w:r w:rsidRPr="00AD44E5">
              <w:rPr>
                <w:bCs/>
              </w:rPr>
              <w:t>Estudios africanos</w:t>
            </w:r>
          </w:p>
        </w:tc>
        <w:tc>
          <w:tcPr>
            <w:tcW w:w="1843" w:type="dxa"/>
          </w:tcPr>
          <w:p w14:paraId="30A1B19E" w14:textId="2696D9B9" w:rsidR="002734CB" w:rsidRPr="009D4363" w:rsidRDefault="002734CB" w:rsidP="00D1299A">
            <w:r w:rsidRPr="00AD44E5">
              <w:t>Internacional</w:t>
            </w:r>
          </w:p>
        </w:tc>
        <w:tc>
          <w:tcPr>
            <w:tcW w:w="1985" w:type="dxa"/>
          </w:tcPr>
          <w:p w14:paraId="4627CC4C" w14:textId="042B5000" w:rsidR="002734CB" w:rsidRDefault="002734CB" w:rsidP="00D1299A">
            <w:r w:rsidRPr="00AD44E5">
              <w:t>Universidad de Bayreuth, Alemania.</w:t>
            </w:r>
          </w:p>
        </w:tc>
        <w:tc>
          <w:tcPr>
            <w:tcW w:w="1984" w:type="dxa"/>
          </w:tcPr>
          <w:p w14:paraId="7FD54789" w14:textId="3E635365" w:rsidR="002734CB" w:rsidRDefault="002734CB" w:rsidP="00D1299A">
            <w:pPr>
              <w:jc w:val="both"/>
            </w:pPr>
            <w:r w:rsidRPr="00AD44E5">
              <w:t>FH (Dr.C. Maribel Brull González)</w:t>
            </w:r>
          </w:p>
        </w:tc>
        <w:tc>
          <w:tcPr>
            <w:tcW w:w="7797" w:type="dxa"/>
          </w:tcPr>
          <w:p w14:paraId="038312C0" w14:textId="77777777" w:rsidR="002734CB" w:rsidRDefault="002734CB" w:rsidP="000E4347">
            <w:pPr>
              <w:rPr>
                <w:rFonts w:cstheme="minorHAnsi"/>
              </w:rPr>
            </w:pPr>
            <w:r w:rsidRPr="00127BC6">
              <w:rPr>
                <w:rFonts w:cstheme="minorHAnsi"/>
              </w:rPr>
              <w:t>No tiene página web. No se hace referencia a ella en las búsquedas en Internet.</w:t>
            </w:r>
          </w:p>
          <w:p w14:paraId="5673070C" w14:textId="77777777" w:rsidR="002734CB" w:rsidRDefault="002734CB" w:rsidP="000E4347">
            <w:pPr>
              <w:rPr>
                <w:rFonts w:cstheme="minorHAnsi"/>
              </w:rPr>
            </w:pPr>
          </w:p>
          <w:p w14:paraId="3426615C" w14:textId="15E23326" w:rsidR="002734CB" w:rsidRPr="00E20C8A" w:rsidRDefault="002734CB" w:rsidP="00D1299A">
            <w:pPr>
              <w:jc w:val="both"/>
            </w:pPr>
            <w:r w:rsidRPr="00AD44E5">
              <w:rPr>
                <w:rFonts w:cstheme="minorHAnsi"/>
              </w:rPr>
              <w:t>La UO se incorpora a la Red Internacional de Estudios Africanos en 2017 como parte del Convenio de la UO con la Universidad de Bayreuth, Alemania.</w:t>
            </w:r>
          </w:p>
        </w:tc>
      </w:tr>
      <w:tr w:rsidR="002734CB" w:rsidRPr="00E51F65" w14:paraId="73FBDD58" w14:textId="77777777" w:rsidTr="00D95BF8">
        <w:tc>
          <w:tcPr>
            <w:tcW w:w="562" w:type="dxa"/>
          </w:tcPr>
          <w:p w14:paraId="63244DDA" w14:textId="1B5A37B2" w:rsidR="002734CB" w:rsidRDefault="002734CB" w:rsidP="000E4347">
            <w:pPr>
              <w:rPr>
                <w:b/>
                <w:bCs/>
              </w:rPr>
            </w:pPr>
            <w:r>
              <w:rPr>
                <w:b/>
                <w:bCs/>
              </w:rPr>
              <w:t>14</w:t>
            </w:r>
          </w:p>
        </w:tc>
        <w:tc>
          <w:tcPr>
            <w:tcW w:w="4364" w:type="dxa"/>
          </w:tcPr>
          <w:p w14:paraId="02CBA0E1" w14:textId="33FFDDEE" w:rsidR="002734CB" w:rsidRDefault="002734CB" w:rsidP="000E4347">
            <w:pPr>
              <w:rPr>
                <w:b/>
                <w:bCs/>
              </w:rPr>
            </w:pPr>
            <w:r>
              <w:rPr>
                <w:b/>
                <w:bCs/>
              </w:rPr>
              <w:t xml:space="preserve">Red de Investigación en Diferenciales de Género en la Educación Superior </w:t>
            </w:r>
            <w:r w:rsidRPr="005854CA">
              <w:rPr>
                <w:bCs/>
              </w:rPr>
              <w:t>(2019-2020)</w:t>
            </w:r>
          </w:p>
        </w:tc>
        <w:tc>
          <w:tcPr>
            <w:tcW w:w="1842" w:type="dxa"/>
          </w:tcPr>
          <w:p w14:paraId="58E794CE" w14:textId="4A7DCA3E" w:rsidR="002734CB" w:rsidRPr="001C7E03" w:rsidRDefault="002734CB" w:rsidP="000E4347">
            <w:r w:rsidRPr="008A28BE">
              <w:rPr>
                <w:bCs/>
              </w:rPr>
              <w:t xml:space="preserve">Investigación en Diferenciales de Género en la </w:t>
            </w:r>
            <w:r w:rsidRPr="008A28BE">
              <w:rPr>
                <w:bCs/>
              </w:rPr>
              <w:lastRenderedPageBreak/>
              <w:t>Educación Superior</w:t>
            </w:r>
          </w:p>
        </w:tc>
        <w:tc>
          <w:tcPr>
            <w:tcW w:w="1843" w:type="dxa"/>
          </w:tcPr>
          <w:p w14:paraId="47447E1A" w14:textId="56C483AA" w:rsidR="002734CB" w:rsidRDefault="002734CB" w:rsidP="000E4347"/>
        </w:tc>
        <w:tc>
          <w:tcPr>
            <w:tcW w:w="1985" w:type="dxa"/>
          </w:tcPr>
          <w:p w14:paraId="29A67F11" w14:textId="1BD0D0D5" w:rsidR="002734CB" w:rsidRDefault="002734CB" w:rsidP="000E4347">
            <w:r>
              <w:t>Universidad de Alicante</w:t>
            </w:r>
          </w:p>
        </w:tc>
        <w:tc>
          <w:tcPr>
            <w:tcW w:w="1984" w:type="dxa"/>
          </w:tcPr>
          <w:p w14:paraId="73657DEC" w14:textId="4C572257" w:rsidR="002734CB" w:rsidRDefault="002734CB" w:rsidP="000E4347">
            <w:pPr>
              <w:jc w:val="both"/>
            </w:pPr>
            <w:r>
              <w:t xml:space="preserve">Cátedra de Género, FCS; FCE (Coordinador: Dr.C. </w:t>
            </w:r>
            <w:r>
              <w:lastRenderedPageBreak/>
              <w:t>Kirenia Chaveco Asin)</w:t>
            </w:r>
          </w:p>
        </w:tc>
        <w:tc>
          <w:tcPr>
            <w:tcW w:w="7797" w:type="dxa"/>
          </w:tcPr>
          <w:p w14:paraId="179CC345" w14:textId="6D95B1C4" w:rsidR="002734CB" w:rsidRPr="00C04017" w:rsidRDefault="002734CB" w:rsidP="000E4347">
            <w:pPr>
              <w:jc w:val="both"/>
            </w:pPr>
            <w:r w:rsidRPr="00C61FBC">
              <w:rPr>
                <w:rFonts w:cstheme="minorHAnsi"/>
              </w:rPr>
              <w:lastRenderedPageBreak/>
              <w:t>Incorporación de las Facultades de Ciencias Sociales y Ciencias de la Educación de la UO en 2019-2020.</w:t>
            </w:r>
          </w:p>
        </w:tc>
      </w:tr>
      <w:tr w:rsidR="002734CB" w:rsidRPr="00E51F65" w14:paraId="064BF72E" w14:textId="77777777" w:rsidTr="00D95BF8">
        <w:tc>
          <w:tcPr>
            <w:tcW w:w="562" w:type="dxa"/>
          </w:tcPr>
          <w:p w14:paraId="45EE0058" w14:textId="7182BE0B" w:rsidR="002734CB" w:rsidRDefault="002734CB" w:rsidP="000E4347">
            <w:pPr>
              <w:rPr>
                <w:b/>
                <w:bCs/>
              </w:rPr>
            </w:pPr>
            <w:r>
              <w:rPr>
                <w:b/>
                <w:bCs/>
              </w:rPr>
              <w:lastRenderedPageBreak/>
              <w:t>15</w:t>
            </w:r>
          </w:p>
        </w:tc>
        <w:tc>
          <w:tcPr>
            <w:tcW w:w="4364" w:type="dxa"/>
          </w:tcPr>
          <w:p w14:paraId="569006A9" w14:textId="3DC829C3" w:rsidR="002734CB" w:rsidRDefault="002734CB" w:rsidP="000E4347">
            <w:pPr>
              <w:rPr>
                <w:b/>
                <w:bCs/>
              </w:rPr>
            </w:pPr>
            <w:r w:rsidRPr="00431244">
              <w:rPr>
                <w:b/>
                <w:bCs/>
              </w:rPr>
              <w:t xml:space="preserve">Red Comunitaria de América Latina por la Apropiación Tecnológica </w:t>
            </w:r>
            <w:r w:rsidRPr="00431244">
              <w:rPr>
                <w:bCs/>
              </w:rPr>
              <w:t>(2019)</w:t>
            </w:r>
          </w:p>
        </w:tc>
        <w:tc>
          <w:tcPr>
            <w:tcW w:w="1842" w:type="dxa"/>
          </w:tcPr>
          <w:p w14:paraId="6E5C614D" w14:textId="14F37DA1" w:rsidR="002734CB" w:rsidRPr="001C7E03" w:rsidRDefault="002734CB" w:rsidP="000E4347">
            <w:r w:rsidRPr="00431244">
              <w:rPr>
                <w:bCs/>
              </w:rPr>
              <w:t>Redes Comunitarias</w:t>
            </w:r>
          </w:p>
        </w:tc>
        <w:tc>
          <w:tcPr>
            <w:tcW w:w="1843" w:type="dxa"/>
          </w:tcPr>
          <w:p w14:paraId="690DB3FE" w14:textId="5C2757A3" w:rsidR="002734CB" w:rsidRDefault="002734CB" w:rsidP="000E4347">
            <w:r w:rsidRPr="00431244">
              <w:t>Internacional</w:t>
            </w:r>
          </w:p>
        </w:tc>
        <w:tc>
          <w:tcPr>
            <w:tcW w:w="1985" w:type="dxa"/>
          </w:tcPr>
          <w:p w14:paraId="4DBEFC34" w14:textId="51DA06E2" w:rsidR="002734CB" w:rsidRDefault="002734CB" w:rsidP="000E4347">
            <w:r w:rsidRPr="00431244">
              <w:t>Argentina</w:t>
            </w:r>
          </w:p>
        </w:tc>
        <w:tc>
          <w:tcPr>
            <w:tcW w:w="1984" w:type="dxa"/>
          </w:tcPr>
          <w:p w14:paraId="32DE2411" w14:textId="1FF2D496" w:rsidR="002734CB" w:rsidRDefault="002734CB" w:rsidP="000E4347">
            <w:pPr>
              <w:jc w:val="both"/>
            </w:pPr>
            <w:r w:rsidRPr="00431244">
              <w:t>DINF (Coordinador: Gustavo Cervantes Moreno)</w:t>
            </w:r>
          </w:p>
        </w:tc>
        <w:tc>
          <w:tcPr>
            <w:tcW w:w="7797" w:type="dxa"/>
          </w:tcPr>
          <w:p w14:paraId="39AB338F" w14:textId="77777777" w:rsidR="002734CB" w:rsidRPr="00431244" w:rsidRDefault="002734CB" w:rsidP="000E4347">
            <w:pPr>
              <w:rPr>
                <w:rFonts w:cstheme="minorHAnsi"/>
              </w:rPr>
            </w:pPr>
            <w:r w:rsidRPr="00431244">
              <w:rPr>
                <w:rFonts w:cstheme="minorHAnsi"/>
              </w:rPr>
              <w:t>No tiene página web. No se hace referencia a ella en las búsquedas en Internet.</w:t>
            </w:r>
          </w:p>
          <w:p w14:paraId="0F1A7D77" w14:textId="41D23E42" w:rsidR="002734CB" w:rsidRPr="00C04017" w:rsidRDefault="002734CB" w:rsidP="000E4347">
            <w:pPr>
              <w:jc w:val="both"/>
            </w:pPr>
          </w:p>
        </w:tc>
      </w:tr>
      <w:tr w:rsidR="002734CB" w:rsidRPr="00E51F65" w14:paraId="2DFA231A" w14:textId="77777777" w:rsidTr="00D95BF8">
        <w:tc>
          <w:tcPr>
            <w:tcW w:w="562" w:type="dxa"/>
          </w:tcPr>
          <w:p w14:paraId="4E1B6135" w14:textId="04093181" w:rsidR="002734CB" w:rsidRDefault="002734CB" w:rsidP="000E4347">
            <w:pPr>
              <w:rPr>
                <w:b/>
                <w:bCs/>
              </w:rPr>
            </w:pPr>
            <w:r>
              <w:rPr>
                <w:b/>
                <w:bCs/>
              </w:rPr>
              <w:t>16</w:t>
            </w:r>
          </w:p>
        </w:tc>
        <w:tc>
          <w:tcPr>
            <w:tcW w:w="4364" w:type="dxa"/>
          </w:tcPr>
          <w:p w14:paraId="0B6D083F" w14:textId="79B93440" w:rsidR="002734CB" w:rsidRDefault="002734CB" w:rsidP="000E4347">
            <w:pPr>
              <w:rPr>
                <w:b/>
                <w:bCs/>
              </w:rPr>
            </w:pPr>
            <w:r>
              <w:rPr>
                <w:b/>
                <w:bCs/>
              </w:rPr>
              <w:t>RED UNICODE</w:t>
            </w:r>
          </w:p>
        </w:tc>
        <w:tc>
          <w:tcPr>
            <w:tcW w:w="1842" w:type="dxa"/>
          </w:tcPr>
          <w:p w14:paraId="70E21221" w14:textId="511682CB" w:rsidR="002734CB" w:rsidRPr="008A28BE" w:rsidRDefault="002734CB" w:rsidP="000E4347">
            <w:pPr>
              <w:rPr>
                <w:bCs/>
              </w:rPr>
            </w:pPr>
          </w:p>
        </w:tc>
        <w:tc>
          <w:tcPr>
            <w:tcW w:w="1843" w:type="dxa"/>
          </w:tcPr>
          <w:p w14:paraId="2BDE7380" w14:textId="67A49636" w:rsidR="002734CB" w:rsidRDefault="002734CB" w:rsidP="000E4347"/>
        </w:tc>
        <w:tc>
          <w:tcPr>
            <w:tcW w:w="1985" w:type="dxa"/>
          </w:tcPr>
          <w:p w14:paraId="1001C48D" w14:textId="3023881C" w:rsidR="002734CB" w:rsidRDefault="002734CB" w:rsidP="000E4347"/>
        </w:tc>
        <w:tc>
          <w:tcPr>
            <w:tcW w:w="1984" w:type="dxa"/>
          </w:tcPr>
          <w:p w14:paraId="2EDE20E7" w14:textId="5E2962A0" w:rsidR="002734CB" w:rsidRDefault="002734CB" w:rsidP="000E4347">
            <w:pPr>
              <w:jc w:val="both"/>
            </w:pPr>
          </w:p>
        </w:tc>
        <w:tc>
          <w:tcPr>
            <w:tcW w:w="7797" w:type="dxa"/>
          </w:tcPr>
          <w:p w14:paraId="1AA102EE" w14:textId="77777777" w:rsidR="002734CB" w:rsidRPr="00C61FBC" w:rsidRDefault="002734CB" w:rsidP="000E4347">
            <w:pPr>
              <w:jc w:val="both"/>
              <w:rPr>
                <w:rFonts w:cstheme="minorHAnsi"/>
              </w:rPr>
            </w:pPr>
          </w:p>
        </w:tc>
      </w:tr>
      <w:tr w:rsidR="002734CB" w:rsidRPr="00E51F65" w14:paraId="45DCA904" w14:textId="77777777" w:rsidTr="00C37661">
        <w:tc>
          <w:tcPr>
            <w:tcW w:w="562" w:type="dxa"/>
          </w:tcPr>
          <w:p w14:paraId="62EA1A1F" w14:textId="3796BBB4" w:rsidR="002734CB" w:rsidRPr="006B7036" w:rsidRDefault="002734CB" w:rsidP="00D95BF8">
            <w:pPr>
              <w:rPr>
                <w:b/>
              </w:rPr>
            </w:pPr>
            <w:r>
              <w:rPr>
                <w:b/>
                <w:bCs/>
              </w:rPr>
              <w:t>17</w:t>
            </w:r>
          </w:p>
        </w:tc>
        <w:tc>
          <w:tcPr>
            <w:tcW w:w="4364" w:type="dxa"/>
          </w:tcPr>
          <w:p w14:paraId="49F905DB" w14:textId="75F8EC68" w:rsidR="002734CB" w:rsidRPr="007143B7" w:rsidRDefault="002734CB" w:rsidP="00D95BF8">
            <w:pPr>
              <w:rPr>
                <w:b/>
              </w:rPr>
            </w:pPr>
            <w:r>
              <w:rPr>
                <w:b/>
                <w:bCs/>
              </w:rPr>
              <w:t xml:space="preserve">Red CYTED Iberoamericana de hidroenergía en pequeña escala </w:t>
            </w:r>
            <w:r w:rsidRPr="001B63CB">
              <w:rPr>
                <w:bCs/>
              </w:rPr>
              <w:t>(</w:t>
            </w:r>
            <w:r>
              <w:rPr>
                <w:bCs/>
              </w:rPr>
              <w:t>2015</w:t>
            </w:r>
            <w:r w:rsidRPr="001B63CB">
              <w:rPr>
                <w:bCs/>
              </w:rPr>
              <w:t>)</w:t>
            </w:r>
          </w:p>
        </w:tc>
        <w:tc>
          <w:tcPr>
            <w:tcW w:w="1842" w:type="dxa"/>
          </w:tcPr>
          <w:p w14:paraId="7162804B" w14:textId="77777777" w:rsidR="002734CB" w:rsidRDefault="002734CB" w:rsidP="00D95BF8"/>
        </w:tc>
        <w:tc>
          <w:tcPr>
            <w:tcW w:w="1843" w:type="dxa"/>
          </w:tcPr>
          <w:p w14:paraId="6AE0A000" w14:textId="69925760" w:rsidR="002734CB" w:rsidRDefault="002734CB" w:rsidP="00D95BF8">
            <w:r>
              <w:t>Iberoamericana</w:t>
            </w:r>
          </w:p>
        </w:tc>
        <w:tc>
          <w:tcPr>
            <w:tcW w:w="1985" w:type="dxa"/>
          </w:tcPr>
          <w:p w14:paraId="4667096D" w14:textId="77777777" w:rsidR="002734CB" w:rsidRDefault="002734CB" w:rsidP="00D95BF8"/>
        </w:tc>
        <w:tc>
          <w:tcPr>
            <w:tcW w:w="1984" w:type="dxa"/>
          </w:tcPr>
          <w:p w14:paraId="79E163F3" w14:textId="2E2EF8FC" w:rsidR="002734CB" w:rsidRDefault="002734CB" w:rsidP="00D95BF8">
            <w:pPr>
              <w:jc w:val="both"/>
            </w:pPr>
            <w:r>
              <w:t>FIMI (Dr.C. Luis Gracía Faure)</w:t>
            </w:r>
          </w:p>
        </w:tc>
        <w:tc>
          <w:tcPr>
            <w:tcW w:w="7797" w:type="dxa"/>
          </w:tcPr>
          <w:p w14:paraId="56C45ACF" w14:textId="5B129FBB" w:rsidR="002734CB" w:rsidRPr="00E51F65" w:rsidRDefault="002734CB" w:rsidP="00D95BF8">
            <w:pPr>
              <w:jc w:val="both"/>
            </w:pPr>
            <w:hyperlink r:id="rId20" w:history="1">
              <w:r w:rsidRPr="009F6909">
                <w:rPr>
                  <w:rStyle w:val="Hipervnculo"/>
                </w:rPr>
                <w:t>https://redhidro.yolasite.com/</w:t>
              </w:r>
            </w:hyperlink>
          </w:p>
        </w:tc>
      </w:tr>
      <w:tr w:rsidR="002734CB" w:rsidRPr="005B3185" w14:paraId="0EBBAB06" w14:textId="77777777" w:rsidTr="00C37661">
        <w:tc>
          <w:tcPr>
            <w:tcW w:w="562" w:type="dxa"/>
          </w:tcPr>
          <w:p w14:paraId="3D4CD4EC" w14:textId="3EF9F4A4" w:rsidR="002734CB" w:rsidRPr="006B7036" w:rsidRDefault="002734CB" w:rsidP="00D95BF8">
            <w:pPr>
              <w:rPr>
                <w:b/>
              </w:rPr>
            </w:pPr>
            <w:r>
              <w:rPr>
                <w:b/>
                <w:bCs/>
              </w:rPr>
              <w:t>18</w:t>
            </w:r>
          </w:p>
        </w:tc>
        <w:tc>
          <w:tcPr>
            <w:tcW w:w="4364" w:type="dxa"/>
          </w:tcPr>
          <w:p w14:paraId="47912CBD" w14:textId="162B10D2" w:rsidR="002734CB" w:rsidRPr="005B3185" w:rsidRDefault="002734CB" w:rsidP="00D95BF8">
            <w:pPr>
              <w:rPr>
                <w:b/>
                <w:highlight w:val="cyan"/>
              </w:rPr>
            </w:pPr>
            <w:r>
              <w:rPr>
                <w:b/>
                <w:bCs/>
              </w:rPr>
              <w:t xml:space="preserve">Red de Estudios sobre Educación “REED” CEPEED </w:t>
            </w:r>
          </w:p>
        </w:tc>
        <w:tc>
          <w:tcPr>
            <w:tcW w:w="1842" w:type="dxa"/>
          </w:tcPr>
          <w:p w14:paraId="276E21AF" w14:textId="0D310895" w:rsidR="002734CB" w:rsidRPr="005B3185" w:rsidRDefault="002734CB" w:rsidP="00D95BF8">
            <w:pPr>
              <w:rPr>
                <w:highlight w:val="cyan"/>
              </w:rPr>
            </w:pPr>
            <w:r w:rsidRPr="006D4EDA">
              <w:rPr>
                <w:bCs/>
              </w:rPr>
              <w:t>Estudios sobre Educación</w:t>
            </w:r>
          </w:p>
        </w:tc>
        <w:tc>
          <w:tcPr>
            <w:tcW w:w="1843" w:type="dxa"/>
          </w:tcPr>
          <w:p w14:paraId="470EF3F1" w14:textId="26B293F0" w:rsidR="002734CB" w:rsidRPr="005B3185" w:rsidRDefault="002734CB" w:rsidP="00D95BF8">
            <w:pPr>
              <w:rPr>
                <w:highlight w:val="cyan"/>
              </w:rPr>
            </w:pPr>
          </w:p>
        </w:tc>
        <w:tc>
          <w:tcPr>
            <w:tcW w:w="1985" w:type="dxa"/>
          </w:tcPr>
          <w:p w14:paraId="23B13553" w14:textId="77777777" w:rsidR="002734CB" w:rsidRPr="005B3185" w:rsidRDefault="002734CB" w:rsidP="00D95BF8">
            <w:pPr>
              <w:rPr>
                <w:highlight w:val="cyan"/>
              </w:rPr>
            </w:pPr>
          </w:p>
        </w:tc>
        <w:tc>
          <w:tcPr>
            <w:tcW w:w="1984" w:type="dxa"/>
          </w:tcPr>
          <w:p w14:paraId="605783A6" w14:textId="2D22E9C3" w:rsidR="002734CB" w:rsidRPr="005B3185" w:rsidRDefault="002734CB" w:rsidP="00D95BF8">
            <w:pPr>
              <w:jc w:val="both"/>
              <w:rPr>
                <w:highlight w:val="cyan"/>
              </w:rPr>
            </w:pPr>
            <w:r>
              <w:t>Coordinador: CEPEED</w:t>
            </w:r>
          </w:p>
        </w:tc>
        <w:tc>
          <w:tcPr>
            <w:tcW w:w="7797" w:type="dxa"/>
          </w:tcPr>
          <w:p w14:paraId="1862509F" w14:textId="2F6EA912" w:rsidR="002734CB" w:rsidRPr="005B3185" w:rsidRDefault="002734CB" w:rsidP="00D95BF8">
            <w:pPr>
              <w:jc w:val="both"/>
              <w:rPr>
                <w:highlight w:val="cyan"/>
              </w:rPr>
            </w:pPr>
            <w:r>
              <w:t>Se incorpora en 2017 el CEPEED como institución a la Red. Anteriormente de manera individual se asociaban algunos docentes del CEPEED.</w:t>
            </w:r>
          </w:p>
        </w:tc>
      </w:tr>
      <w:tr w:rsidR="002734CB" w:rsidRPr="004E1623" w14:paraId="10A2546B" w14:textId="77777777" w:rsidTr="00C37661">
        <w:tc>
          <w:tcPr>
            <w:tcW w:w="562" w:type="dxa"/>
          </w:tcPr>
          <w:p w14:paraId="509CAEB0" w14:textId="428D91D0" w:rsidR="002734CB" w:rsidRPr="006B7036" w:rsidRDefault="002734CB" w:rsidP="00D95BF8">
            <w:pPr>
              <w:rPr>
                <w:b/>
              </w:rPr>
            </w:pPr>
            <w:r>
              <w:rPr>
                <w:b/>
                <w:bCs/>
              </w:rPr>
              <w:t>19</w:t>
            </w:r>
          </w:p>
        </w:tc>
        <w:tc>
          <w:tcPr>
            <w:tcW w:w="4364" w:type="dxa"/>
          </w:tcPr>
          <w:p w14:paraId="25E687E8" w14:textId="75DB38CC" w:rsidR="002734CB" w:rsidRPr="0073133E" w:rsidRDefault="002734CB" w:rsidP="00D95BF8">
            <w:pPr>
              <w:rPr>
                <w:b/>
                <w:highlight w:val="lightGray"/>
              </w:rPr>
            </w:pPr>
            <w:r>
              <w:rPr>
                <w:b/>
                <w:bCs/>
              </w:rPr>
              <w:t xml:space="preserve">Red Iberoamericana de Investigaciones en Problemas actuales del Desarrollo Penal Contemporáneo </w:t>
            </w:r>
            <w:r w:rsidRPr="00FE2343">
              <w:rPr>
                <w:bCs/>
              </w:rPr>
              <w:t>(2016)</w:t>
            </w:r>
          </w:p>
        </w:tc>
        <w:tc>
          <w:tcPr>
            <w:tcW w:w="1842" w:type="dxa"/>
          </w:tcPr>
          <w:p w14:paraId="17F88D53" w14:textId="1777FA32" w:rsidR="002734CB" w:rsidRPr="0073133E" w:rsidRDefault="002734CB" w:rsidP="00D95BF8">
            <w:pPr>
              <w:rPr>
                <w:highlight w:val="lightGray"/>
              </w:rPr>
            </w:pPr>
            <w:r w:rsidRPr="006D4EDA">
              <w:t>Investigaciones en Problemas actuales del Desarrollo Penal Contemporáneo</w:t>
            </w:r>
          </w:p>
        </w:tc>
        <w:tc>
          <w:tcPr>
            <w:tcW w:w="1843" w:type="dxa"/>
          </w:tcPr>
          <w:p w14:paraId="35526BEA" w14:textId="70C6189E" w:rsidR="002734CB" w:rsidRPr="0073133E" w:rsidRDefault="002734CB" w:rsidP="00D95BF8">
            <w:pPr>
              <w:rPr>
                <w:highlight w:val="lightGray"/>
              </w:rPr>
            </w:pPr>
            <w:r>
              <w:t>Iberoamericana</w:t>
            </w:r>
          </w:p>
        </w:tc>
        <w:tc>
          <w:tcPr>
            <w:tcW w:w="1985" w:type="dxa"/>
          </w:tcPr>
          <w:p w14:paraId="3602C3C7" w14:textId="77777777" w:rsidR="002734CB" w:rsidRPr="0073133E" w:rsidRDefault="002734CB" w:rsidP="00D95BF8">
            <w:pPr>
              <w:rPr>
                <w:highlight w:val="lightGray"/>
              </w:rPr>
            </w:pPr>
          </w:p>
        </w:tc>
        <w:tc>
          <w:tcPr>
            <w:tcW w:w="1984" w:type="dxa"/>
          </w:tcPr>
          <w:p w14:paraId="231D85FB" w14:textId="1A5D4E2D" w:rsidR="002734CB" w:rsidRPr="0073133E" w:rsidRDefault="002734CB" w:rsidP="00D95BF8">
            <w:pPr>
              <w:rPr>
                <w:highlight w:val="lightGray"/>
              </w:rPr>
            </w:pPr>
            <w:r>
              <w:t>FD</w:t>
            </w:r>
          </w:p>
        </w:tc>
        <w:tc>
          <w:tcPr>
            <w:tcW w:w="7797" w:type="dxa"/>
          </w:tcPr>
          <w:p w14:paraId="3EA9BC1C" w14:textId="206F8690" w:rsidR="002734CB" w:rsidRPr="004E1623" w:rsidRDefault="002734CB" w:rsidP="00D95BF8">
            <w:pPr>
              <w:rPr>
                <w:b/>
                <w:highlight w:val="lightGray"/>
              </w:rPr>
            </w:pPr>
            <w:r w:rsidRPr="0008474F">
              <w:t>No tiene página web.</w:t>
            </w:r>
          </w:p>
        </w:tc>
      </w:tr>
      <w:tr w:rsidR="002734CB" w:rsidRPr="005B3185" w14:paraId="43096FE3" w14:textId="77777777" w:rsidTr="00C37661">
        <w:tc>
          <w:tcPr>
            <w:tcW w:w="562" w:type="dxa"/>
          </w:tcPr>
          <w:p w14:paraId="3E8D42F8" w14:textId="4BDE5017" w:rsidR="002734CB" w:rsidRPr="006B7036" w:rsidRDefault="002734CB" w:rsidP="00D95BF8">
            <w:pPr>
              <w:rPr>
                <w:b/>
              </w:rPr>
            </w:pPr>
            <w:r>
              <w:rPr>
                <w:b/>
                <w:bCs/>
              </w:rPr>
              <w:t>20</w:t>
            </w:r>
          </w:p>
        </w:tc>
        <w:tc>
          <w:tcPr>
            <w:tcW w:w="4364" w:type="dxa"/>
          </w:tcPr>
          <w:p w14:paraId="71D4892B" w14:textId="77777777" w:rsidR="002734CB" w:rsidRPr="008341E4" w:rsidRDefault="002734CB" w:rsidP="00D95BF8">
            <w:pPr>
              <w:rPr>
                <w:b/>
                <w:bCs/>
              </w:rPr>
            </w:pPr>
            <w:r w:rsidRPr="008341E4">
              <w:rPr>
                <w:b/>
                <w:bCs/>
              </w:rPr>
              <w:t>Solcha y Destrezas de pensamiento</w:t>
            </w:r>
          </w:p>
          <w:p w14:paraId="4C4F037A" w14:textId="7BE09582" w:rsidR="002734CB" w:rsidRPr="005B3185" w:rsidRDefault="002734CB" w:rsidP="00D95BF8">
            <w:pPr>
              <w:rPr>
                <w:b/>
                <w:highlight w:val="cyan"/>
              </w:rPr>
            </w:pPr>
          </w:p>
        </w:tc>
        <w:tc>
          <w:tcPr>
            <w:tcW w:w="1842" w:type="dxa"/>
          </w:tcPr>
          <w:p w14:paraId="0E4541EE" w14:textId="019F3B06" w:rsidR="002734CB" w:rsidRPr="005B3185" w:rsidRDefault="002734CB" w:rsidP="00D95BF8">
            <w:pPr>
              <w:rPr>
                <w:highlight w:val="cyan"/>
              </w:rPr>
            </w:pPr>
          </w:p>
        </w:tc>
        <w:tc>
          <w:tcPr>
            <w:tcW w:w="1843" w:type="dxa"/>
          </w:tcPr>
          <w:p w14:paraId="11FEFC70" w14:textId="54A80728" w:rsidR="002734CB" w:rsidRPr="005B3185" w:rsidRDefault="002734CB" w:rsidP="00D95BF8">
            <w:pPr>
              <w:rPr>
                <w:highlight w:val="cyan"/>
              </w:rPr>
            </w:pPr>
          </w:p>
        </w:tc>
        <w:tc>
          <w:tcPr>
            <w:tcW w:w="1985" w:type="dxa"/>
          </w:tcPr>
          <w:p w14:paraId="7E271845" w14:textId="77777777" w:rsidR="002734CB" w:rsidRPr="005B3185" w:rsidRDefault="002734CB" w:rsidP="00D95BF8">
            <w:pPr>
              <w:rPr>
                <w:highlight w:val="cyan"/>
              </w:rPr>
            </w:pPr>
          </w:p>
        </w:tc>
        <w:tc>
          <w:tcPr>
            <w:tcW w:w="1984" w:type="dxa"/>
          </w:tcPr>
          <w:p w14:paraId="3CDB0920" w14:textId="7BFF266D" w:rsidR="002734CB" w:rsidRPr="005B3185" w:rsidRDefault="002734CB" w:rsidP="00D95BF8">
            <w:pPr>
              <w:rPr>
                <w:highlight w:val="cyan"/>
              </w:rPr>
            </w:pPr>
            <w:r w:rsidRPr="008341E4">
              <w:t>CECUCA</w:t>
            </w:r>
          </w:p>
        </w:tc>
        <w:tc>
          <w:tcPr>
            <w:tcW w:w="7797" w:type="dxa"/>
          </w:tcPr>
          <w:p w14:paraId="65836DD2" w14:textId="77777777" w:rsidR="002734CB" w:rsidRPr="008341E4" w:rsidRDefault="002734CB" w:rsidP="00D95BF8">
            <w:pPr>
              <w:rPr>
                <w:rFonts w:cstheme="minorHAnsi"/>
              </w:rPr>
            </w:pPr>
            <w:r w:rsidRPr="008341E4">
              <w:rPr>
                <w:rFonts w:cstheme="minorHAnsi"/>
              </w:rPr>
              <w:t>En las búsquedas en Internet solo aparece como Red “La Sociedad Latinoamericana y Caribeña de Historia Ambiental (SOLCHA)”, no coincidente con la denominación de la Red que aparece registrada en la UO.</w:t>
            </w:r>
          </w:p>
          <w:p w14:paraId="39F9E66B" w14:textId="06722F0B" w:rsidR="002734CB" w:rsidRPr="005B3185" w:rsidRDefault="002734CB" w:rsidP="00D95BF8">
            <w:pPr>
              <w:rPr>
                <w:highlight w:val="cyan"/>
              </w:rPr>
            </w:pPr>
          </w:p>
        </w:tc>
      </w:tr>
      <w:tr w:rsidR="002734CB" w:rsidRPr="00E92761" w14:paraId="3B5C571C" w14:textId="77777777" w:rsidTr="00C37661">
        <w:tc>
          <w:tcPr>
            <w:tcW w:w="562" w:type="dxa"/>
          </w:tcPr>
          <w:p w14:paraId="5C162936" w14:textId="3DC51D42" w:rsidR="002734CB" w:rsidRPr="00E92761" w:rsidRDefault="002734CB" w:rsidP="00D95BF8">
            <w:pPr>
              <w:rPr>
                <w:b/>
                <w:bCs/>
              </w:rPr>
            </w:pPr>
            <w:r>
              <w:rPr>
                <w:b/>
                <w:bCs/>
              </w:rPr>
              <w:t>21</w:t>
            </w:r>
          </w:p>
        </w:tc>
        <w:tc>
          <w:tcPr>
            <w:tcW w:w="4364" w:type="dxa"/>
          </w:tcPr>
          <w:p w14:paraId="5937DCF9" w14:textId="4D9585B0" w:rsidR="002734CB" w:rsidRPr="00E92761" w:rsidRDefault="002734CB" w:rsidP="00D95BF8">
            <w:r w:rsidRPr="00623F9C">
              <w:rPr>
                <w:b/>
                <w:bCs/>
              </w:rPr>
              <w:t>Red Internacional de Eficiencia Energética Sostenible EFESOS</w:t>
            </w:r>
          </w:p>
        </w:tc>
        <w:tc>
          <w:tcPr>
            <w:tcW w:w="1842" w:type="dxa"/>
          </w:tcPr>
          <w:p w14:paraId="4F252CEC" w14:textId="14A692A4" w:rsidR="002734CB" w:rsidRPr="00E92761" w:rsidRDefault="002734CB" w:rsidP="00D95BF8"/>
        </w:tc>
        <w:tc>
          <w:tcPr>
            <w:tcW w:w="1843" w:type="dxa"/>
          </w:tcPr>
          <w:p w14:paraId="60394C39" w14:textId="55544A62" w:rsidR="002734CB" w:rsidRPr="00E92761" w:rsidRDefault="002734CB" w:rsidP="00D95BF8"/>
        </w:tc>
        <w:tc>
          <w:tcPr>
            <w:tcW w:w="1985" w:type="dxa"/>
          </w:tcPr>
          <w:p w14:paraId="112E1587" w14:textId="77777777" w:rsidR="002734CB" w:rsidRPr="00E92761" w:rsidRDefault="002734CB" w:rsidP="00D95BF8"/>
        </w:tc>
        <w:tc>
          <w:tcPr>
            <w:tcW w:w="1984" w:type="dxa"/>
          </w:tcPr>
          <w:p w14:paraId="2FFCA852" w14:textId="7C3690FE" w:rsidR="002734CB" w:rsidRPr="00E92761" w:rsidRDefault="002734CB" w:rsidP="00D95BF8"/>
        </w:tc>
        <w:tc>
          <w:tcPr>
            <w:tcW w:w="7797" w:type="dxa"/>
          </w:tcPr>
          <w:p w14:paraId="54655B3B" w14:textId="77777777" w:rsidR="002734CB" w:rsidRPr="00623F9C" w:rsidRDefault="002734CB" w:rsidP="00D95BF8">
            <w:pPr>
              <w:rPr>
                <w:rFonts w:cstheme="minorHAnsi"/>
              </w:rPr>
            </w:pPr>
            <w:r w:rsidRPr="00623F9C">
              <w:rPr>
                <w:rFonts w:cstheme="minorHAnsi"/>
              </w:rPr>
              <w:t>No tiene página web. No se hace referencia a ella en las búsquedas en Internet.</w:t>
            </w:r>
          </w:p>
          <w:p w14:paraId="0AD2282F" w14:textId="3127DED4" w:rsidR="002734CB" w:rsidRPr="00E92761" w:rsidRDefault="002734CB" w:rsidP="00D95BF8">
            <w:pPr>
              <w:jc w:val="both"/>
            </w:pPr>
          </w:p>
        </w:tc>
      </w:tr>
      <w:tr w:rsidR="002734CB" w:rsidRPr="00E92761" w14:paraId="2ABCDC16" w14:textId="77777777" w:rsidTr="00C37661">
        <w:tc>
          <w:tcPr>
            <w:tcW w:w="562" w:type="dxa"/>
          </w:tcPr>
          <w:p w14:paraId="1010091C" w14:textId="7CA3A658" w:rsidR="002734CB" w:rsidRDefault="002734CB" w:rsidP="00D95BF8">
            <w:pPr>
              <w:rPr>
                <w:b/>
                <w:bCs/>
              </w:rPr>
            </w:pPr>
            <w:r>
              <w:rPr>
                <w:b/>
                <w:bCs/>
              </w:rPr>
              <w:t>22</w:t>
            </w:r>
          </w:p>
        </w:tc>
        <w:tc>
          <w:tcPr>
            <w:tcW w:w="4364" w:type="dxa"/>
          </w:tcPr>
          <w:p w14:paraId="523A1FDB" w14:textId="407A94AC" w:rsidR="002734CB" w:rsidRDefault="002734CB" w:rsidP="00D95BF8">
            <w:pPr>
              <w:rPr>
                <w:b/>
                <w:bCs/>
              </w:rPr>
            </w:pPr>
            <w:r w:rsidRPr="002C3C80">
              <w:rPr>
                <w:b/>
                <w:bCs/>
              </w:rPr>
              <w:t>Red EUROMOTE</w:t>
            </w:r>
          </w:p>
        </w:tc>
        <w:tc>
          <w:tcPr>
            <w:tcW w:w="1842" w:type="dxa"/>
          </w:tcPr>
          <w:p w14:paraId="1AE5069A" w14:textId="77777777" w:rsidR="002734CB" w:rsidRPr="006D4EDA" w:rsidRDefault="002734CB" w:rsidP="00D95BF8"/>
        </w:tc>
        <w:tc>
          <w:tcPr>
            <w:tcW w:w="1843" w:type="dxa"/>
          </w:tcPr>
          <w:p w14:paraId="5F3B06F4" w14:textId="77777777" w:rsidR="002734CB" w:rsidRDefault="002734CB" w:rsidP="00D95BF8"/>
        </w:tc>
        <w:tc>
          <w:tcPr>
            <w:tcW w:w="1985" w:type="dxa"/>
          </w:tcPr>
          <w:p w14:paraId="7686A3A4" w14:textId="39A66A05" w:rsidR="002734CB" w:rsidRPr="00E92761" w:rsidRDefault="002734CB" w:rsidP="00D95BF8">
            <w:r w:rsidRPr="002C3C80">
              <w:t>Universidad de Dusseldorf, Alemania.</w:t>
            </w:r>
          </w:p>
        </w:tc>
        <w:tc>
          <w:tcPr>
            <w:tcW w:w="1984" w:type="dxa"/>
          </w:tcPr>
          <w:p w14:paraId="2640C516" w14:textId="2AA88198" w:rsidR="002734CB" w:rsidRDefault="002734CB" w:rsidP="00D95BF8"/>
        </w:tc>
        <w:tc>
          <w:tcPr>
            <w:tcW w:w="7797" w:type="dxa"/>
          </w:tcPr>
          <w:p w14:paraId="403E0BFF" w14:textId="77777777" w:rsidR="002734CB" w:rsidRPr="002C3C80" w:rsidRDefault="002734CB" w:rsidP="001907A1">
            <w:pPr>
              <w:rPr>
                <w:rFonts w:cstheme="minorHAnsi"/>
              </w:rPr>
            </w:pPr>
            <w:r w:rsidRPr="002C3C80">
              <w:rPr>
                <w:rFonts w:cstheme="minorHAnsi"/>
              </w:rPr>
              <w:t>No tiene página web. No se hace referencia a ella en las búsquedas en Internet.</w:t>
            </w:r>
          </w:p>
          <w:p w14:paraId="1DD5B63C" w14:textId="77777777" w:rsidR="002734CB" w:rsidRPr="0008474F" w:rsidRDefault="002734CB" w:rsidP="00D95BF8">
            <w:pPr>
              <w:jc w:val="both"/>
            </w:pPr>
          </w:p>
        </w:tc>
      </w:tr>
    </w:tbl>
    <w:p w14:paraId="54712B1C" w14:textId="77777777" w:rsidR="009C14FB" w:rsidRPr="00280964" w:rsidRDefault="009C14FB" w:rsidP="005D14FB">
      <w:pPr>
        <w:jc w:val="both"/>
        <w:rPr>
          <w:b/>
          <w:sz w:val="24"/>
          <w:szCs w:val="24"/>
        </w:rPr>
      </w:pPr>
      <w:bookmarkStart w:id="0" w:name="_GoBack"/>
      <w:bookmarkEnd w:id="0"/>
    </w:p>
    <w:sectPr w:rsidR="009C14FB" w:rsidRPr="00280964" w:rsidSect="00AE5C29">
      <w:pgSz w:w="25515" w:h="12242" w:orient="landscape" w:code="5"/>
      <w:pgMar w:top="1701" w:right="8913"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9B6E8" w14:textId="77777777" w:rsidR="002D57C0" w:rsidRDefault="002D57C0" w:rsidP="00B03198">
      <w:pPr>
        <w:spacing w:after="0" w:line="240" w:lineRule="auto"/>
      </w:pPr>
      <w:r>
        <w:separator/>
      </w:r>
    </w:p>
  </w:endnote>
  <w:endnote w:type="continuationSeparator" w:id="0">
    <w:p w14:paraId="6AC064AB" w14:textId="77777777" w:rsidR="002D57C0" w:rsidRDefault="002D57C0" w:rsidP="00B0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4EE17" w14:textId="77777777" w:rsidR="002D57C0" w:rsidRDefault="002D57C0" w:rsidP="00B03198">
      <w:pPr>
        <w:spacing w:after="0" w:line="240" w:lineRule="auto"/>
      </w:pPr>
      <w:r>
        <w:separator/>
      </w:r>
    </w:p>
  </w:footnote>
  <w:footnote w:type="continuationSeparator" w:id="0">
    <w:p w14:paraId="5F463271" w14:textId="77777777" w:rsidR="002D57C0" w:rsidRDefault="002D57C0" w:rsidP="00B03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EF5"/>
    <w:multiLevelType w:val="hybridMultilevel"/>
    <w:tmpl w:val="1C74E85E"/>
    <w:lvl w:ilvl="0" w:tplc="668C80A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E529BC"/>
    <w:multiLevelType w:val="hybridMultilevel"/>
    <w:tmpl w:val="9E9A08E6"/>
    <w:lvl w:ilvl="0" w:tplc="668C80A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933746"/>
    <w:multiLevelType w:val="hybridMultilevel"/>
    <w:tmpl w:val="6A108592"/>
    <w:lvl w:ilvl="0" w:tplc="668C80A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33F4527"/>
    <w:multiLevelType w:val="multilevel"/>
    <w:tmpl w:val="627ED750"/>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8071A"/>
    <w:multiLevelType w:val="hybridMultilevel"/>
    <w:tmpl w:val="388CCFB8"/>
    <w:lvl w:ilvl="0" w:tplc="668C80A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32138"/>
    <w:multiLevelType w:val="hybridMultilevel"/>
    <w:tmpl w:val="D43A44F0"/>
    <w:lvl w:ilvl="0" w:tplc="668C80A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CA944B0"/>
    <w:multiLevelType w:val="hybridMultilevel"/>
    <w:tmpl w:val="8DD6C57C"/>
    <w:lvl w:ilvl="0" w:tplc="668C80AE">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EC"/>
    <w:rsid w:val="00014D5C"/>
    <w:rsid w:val="0002658A"/>
    <w:rsid w:val="0003484E"/>
    <w:rsid w:val="00035CAF"/>
    <w:rsid w:val="0004676D"/>
    <w:rsid w:val="00051D4A"/>
    <w:rsid w:val="000524B9"/>
    <w:rsid w:val="000613D4"/>
    <w:rsid w:val="00063781"/>
    <w:rsid w:val="00064E3E"/>
    <w:rsid w:val="00075739"/>
    <w:rsid w:val="0007689D"/>
    <w:rsid w:val="0008474F"/>
    <w:rsid w:val="00091821"/>
    <w:rsid w:val="000923A3"/>
    <w:rsid w:val="00092592"/>
    <w:rsid w:val="00092CDA"/>
    <w:rsid w:val="000A1DD8"/>
    <w:rsid w:val="000A3333"/>
    <w:rsid w:val="000A7AE2"/>
    <w:rsid w:val="000B5C1A"/>
    <w:rsid w:val="000C08E2"/>
    <w:rsid w:val="000C535E"/>
    <w:rsid w:val="000C5ADD"/>
    <w:rsid w:val="000D1EED"/>
    <w:rsid w:val="000D74EA"/>
    <w:rsid w:val="000E4347"/>
    <w:rsid w:val="000F0830"/>
    <w:rsid w:val="000F5AC0"/>
    <w:rsid w:val="0011639D"/>
    <w:rsid w:val="00127BC6"/>
    <w:rsid w:val="00137836"/>
    <w:rsid w:val="001403E6"/>
    <w:rsid w:val="0014730B"/>
    <w:rsid w:val="00153254"/>
    <w:rsid w:val="00161159"/>
    <w:rsid w:val="00162462"/>
    <w:rsid w:val="00173907"/>
    <w:rsid w:val="00173F4D"/>
    <w:rsid w:val="00175206"/>
    <w:rsid w:val="0018059F"/>
    <w:rsid w:val="001866AB"/>
    <w:rsid w:val="001907A1"/>
    <w:rsid w:val="00191A26"/>
    <w:rsid w:val="00195051"/>
    <w:rsid w:val="00197467"/>
    <w:rsid w:val="001A55DD"/>
    <w:rsid w:val="001B00EF"/>
    <w:rsid w:val="001B558F"/>
    <w:rsid w:val="001B63CB"/>
    <w:rsid w:val="001B69E3"/>
    <w:rsid w:val="001C5973"/>
    <w:rsid w:val="001C7E03"/>
    <w:rsid w:val="001D2DEC"/>
    <w:rsid w:val="001D6662"/>
    <w:rsid w:val="001E2A7A"/>
    <w:rsid w:val="001F34C1"/>
    <w:rsid w:val="001F6964"/>
    <w:rsid w:val="00200582"/>
    <w:rsid w:val="002006D5"/>
    <w:rsid w:val="0020150B"/>
    <w:rsid w:val="0021409A"/>
    <w:rsid w:val="00220CDD"/>
    <w:rsid w:val="00222645"/>
    <w:rsid w:val="00225438"/>
    <w:rsid w:val="00230AC0"/>
    <w:rsid w:val="002321E9"/>
    <w:rsid w:val="00233E84"/>
    <w:rsid w:val="0024025E"/>
    <w:rsid w:val="00242901"/>
    <w:rsid w:val="002434F7"/>
    <w:rsid w:val="002447F5"/>
    <w:rsid w:val="00247484"/>
    <w:rsid w:val="00252C8C"/>
    <w:rsid w:val="002639B4"/>
    <w:rsid w:val="002734CB"/>
    <w:rsid w:val="00280964"/>
    <w:rsid w:val="002832DA"/>
    <w:rsid w:val="00285B33"/>
    <w:rsid w:val="00286E46"/>
    <w:rsid w:val="002914BD"/>
    <w:rsid w:val="002A2EDC"/>
    <w:rsid w:val="002A53C3"/>
    <w:rsid w:val="002B2E4C"/>
    <w:rsid w:val="002C3C80"/>
    <w:rsid w:val="002D4D63"/>
    <w:rsid w:val="002D54AC"/>
    <w:rsid w:val="002D57C0"/>
    <w:rsid w:val="002E2F98"/>
    <w:rsid w:val="002E37A3"/>
    <w:rsid w:val="002E5BA1"/>
    <w:rsid w:val="002F153C"/>
    <w:rsid w:val="002F2CBE"/>
    <w:rsid w:val="002F31C9"/>
    <w:rsid w:val="002F690B"/>
    <w:rsid w:val="002F7732"/>
    <w:rsid w:val="0030294D"/>
    <w:rsid w:val="003079E2"/>
    <w:rsid w:val="0031604E"/>
    <w:rsid w:val="00316874"/>
    <w:rsid w:val="00333C92"/>
    <w:rsid w:val="00340ABF"/>
    <w:rsid w:val="0034208D"/>
    <w:rsid w:val="0035096B"/>
    <w:rsid w:val="00352FC1"/>
    <w:rsid w:val="00355761"/>
    <w:rsid w:val="0036492F"/>
    <w:rsid w:val="00372F8A"/>
    <w:rsid w:val="003740CC"/>
    <w:rsid w:val="00382318"/>
    <w:rsid w:val="00386DD6"/>
    <w:rsid w:val="003870EE"/>
    <w:rsid w:val="00392E64"/>
    <w:rsid w:val="00393A44"/>
    <w:rsid w:val="0039586E"/>
    <w:rsid w:val="00397AF7"/>
    <w:rsid w:val="003A2196"/>
    <w:rsid w:val="003B59D2"/>
    <w:rsid w:val="003C0124"/>
    <w:rsid w:val="003C6F9B"/>
    <w:rsid w:val="003C79F1"/>
    <w:rsid w:val="003D079F"/>
    <w:rsid w:val="003D3104"/>
    <w:rsid w:val="003D3A8A"/>
    <w:rsid w:val="003D7164"/>
    <w:rsid w:val="003E6CB1"/>
    <w:rsid w:val="003F0C72"/>
    <w:rsid w:val="00403A26"/>
    <w:rsid w:val="0041020C"/>
    <w:rsid w:val="00410607"/>
    <w:rsid w:val="00417670"/>
    <w:rsid w:val="004212B6"/>
    <w:rsid w:val="00431244"/>
    <w:rsid w:val="00431A38"/>
    <w:rsid w:val="004444D3"/>
    <w:rsid w:val="00444B71"/>
    <w:rsid w:val="00451911"/>
    <w:rsid w:val="00454932"/>
    <w:rsid w:val="00457170"/>
    <w:rsid w:val="004648F7"/>
    <w:rsid w:val="00470A7E"/>
    <w:rsid w:val="00471B2C"/>
    <w:rsid w:val="0047232B"/>
    <w:rsid w:val="00473CC7"/>
    <w:rsid w:val="00480513"/>
    <w:rsid w:val="004821E7"/>
    <w:rsid w:val="0048416F"/>
    <w:rsid w:val="00494708"/>
    <w:rsid w:val="004A46C2"/>
    <w:rsid w:val="004C1DB2"/>
    <w:rsid w:val="004C20CE"/>
    <w:rsid w:val="004D564E"/>
    <w:rsid w:val="004E1623"/>
    <w:rsid w:val="004E6807"/>
    <w:rsid w:val="004E7028"/>
    <w:rsid w:val="004E7AB0"/>
    <w:rsid w:val="004F2931"/>
    <w:rsid w:val="005037F6"/>
    <w:rsid w:val="00505C3F"/>
    <w:rsid w:val="005135A5"/>
    <w:rsid w:val="00517B89"/>
    <w:rsid w:val="005268C8"/>
    <w:rsid w:val="00534D32"/>
    <w:rsid w:val="00537BD2"/>
    <w:rsid w:val="00544FA3"/>
    <w:rsid w:val="00546E9D"/>
    <w:rsid w:val="00550365"/>
    <w:rsid w:val="0055183C"/>
    <w:rsid w:val="00554B5C"/>
    <w:rsid w:val="00561C84"/>
    <w:rsid w:val="00565D5A"/>
    <w:rsid w:val="00581DC0"/>
    <w:rsid w:val="005854CA"/>
    <w:rsid w:val="00593548"/>
    <w:rsid w:val="00593A14"/>
    <w:rsid w:val="005A303E"/>
    <w:rsid w:val="005A3AFD"/>
    <w:rsid w:val="005B3185"/>
    <w:rsid w:val="005B6557"/>
    <w:rsid w:val="005B7430"/>
    <w:rsid w:val="005B77A6"/>
    <w:rsid w:val="005D1316"/>
    <w:rsid w:val="005D14FB"/>
    <w:rsid w:val="00602E24"/>
    <w:rsid w:val="00610B3F"/>
    <w:rsid w:val="00614724"/>
    <w:rsid w:val="00621BAA"/>
    <w:rsid w:val="00623F9C"/>
    <w:rsid w:val="00634779"/>
    <w:rsid w:val="00635862"/>
    <w:rsid w:val="00636A6D"/>
    <w:rsid w:val="006370B8"/>
    <w:rsid w:val="0064113B"/>
    <w:rsid w:val="00641C93"/>
    <w:rsid w:val="0064574B"/>
    <w:rsid w:val="006500E8"/>
    <w:rsid w:val="006522C5"/>
    <w:rsid w:val="006559C4"/>
    <w:rsid w:val="00655BF3"/>
    <w:rsid w:val="006650BE"/>
    <w:rsid w:val="00670214"/>
    <w:rsid w:val="00687044"/>
    <w:rsid w:val="006A76DB"/>
    <w:rsid w:val="006B1E62"/>
    <w:rsid w:val="006B2416"/>
    <w:rsid w:val="006B3905"/>
    <w:rsid w:val="006B7036"/>
    <w:rsid w:val="006C108C"/>
    <w:rsid w:val="006C251A"/>
    <w:rsid w:val="006D0DB8"/>
    <w:rsid w:val="006D25E5"/>
    <w:rsid w:val="006D4EDA"/>
    <w:rsid w:val="006D5D94"/>
    <w:rsid w:val="006D6B38"/>
    <w:rsid w:val="006D6BE0"/>
    <w:rsid w:val="006E3655"/>
    <w:rsid w:val="006F18F4"/>
    <w:rsid w:val="0070085A"/>
    <w:rsid w:val="007143B7"/>
    <w:rsid w:val="007149F9"/>
    <w:rsid w:val="00715639"/>
    <w:rsid w:val="007226CB"/>
    <w:rsid w:val="00727DAD"/>
    <w:rsid w:val="0073133E"/>
    <w:rsid w:val="0073302C"/>
    <w:rsid w:val="00737C91"/>
    <w:rsid w:val="00745D83"/>
    <w:rsid w:val="00752105"/>
    <w:rsid w:val="00756E8E"/>
    <w:rsid w:val="007633A6"/>
    <w:rsid w:val="00764EFD"/>
    <w:rsid w:val="00771847"/>
    <w:rsid w:val="007777EF"/>
    <w:rsid w:val="007832C1"/>
    <w:rsid w:val="00791B5C"/>
    <w:rsid w:val="00793BEF"/>
    <w:rsid w:val="00793DBC"/>
    <w:rsid w:val="007956B3"/>
    <w:rsid w:val="007A5A82"/>
    <w:rsid w:val="007B1181"/>
    <w:rsid w:val="007B54BB"/>
    <w:rsid w:val="007C2A99"/>
    <w:rsid w:val="007C3529"/>
    <w:rsid w:val="007C46BC"/>
    <w:rsid w:val="007D03C5"/>
    <w:rsid w:val="007D241C"/>
    <w:rsid w:val="007D6570"/>
    <w:rsid w:val="007E1016"/>
    <w:rsid w:val="007F3030"/>
    <w:rsid w:val="00800517"/>
    <w:rsid w:val="00803FEA"/>
    <w:rsid w:val="00810212"/>
    <w:rsid w:val="00811B87"/>
    <w:rsid w:val="0081301F"/>
    <w:rsid w:val="00815E1C"/>
    <w:rsid w:val="00821204"/>
    <w:rsid w:val="00833B17"/>
    <w:rsid w:val="008341E4"/>
    <w:rsid w:val="00837041"/>
    <w:rsid w:val="00840C2B"/>
    <w:rsid w:val="00842274"/>
    <w:rsid w:val="00853C84"/>
    <w:rsid w:val="00855C0D"/>
    <w:rsid w:val="00857289"/>
    <w:rsid w:val="008645D3"/>
    <w:rsid w:val="008645E4"/>
    <w:rsid w:val="008712CE"/>
    <w:rsid w:val="00871752"/>
    <w:rsid w:val="00875CCF"/>
    <w:rsid w:val="00882C7F"/>
    <w:rsid w:val="00884D8D"/>
    <w:rsid w:val="00884E0C"/>
    <w:rsid w:val="008A28BE"/>
    <w:rsid w:val="008B486D"/>
    <w:rsid w:val="008B52E0"/>
    <w:rsid w:val="008D30BB"/>
    <w:rsid w:val="008D33F9"/>
    <w:rsid w:val="008E002C"/>
    <w:rsid w:val="008F307F"/>
    <w:rsid w:val="008F4516"/>
    <w:rsid w:val="008F5738"/>
    <w:rsid w:val="008F6553"/>
    <w:rsid w:val="008F6A3F"/>
    <w:rsid w:val="009006C9"/>
    <w:rsid w:val="00924D3A"/>
    <w:rsid w:val="00925153"/>
    <w:rsid w:val="009262F4"/>
    <w:rsid w:val="009266FB"/>
    <w:rsid w:val="0093438A"/>
    <w:rsid w:val="00945752"/>
    <w:rsid w:val="00947E60"/>
    <w:rsid w:val="009536C9"/>
    <w:rsid w:val="00964A09"/>
    <w:rsid w:val="00966B3E"/>
    <w:rsid w:val="00977F03"/>
    <w:rsid w:val="009872DE"/>
    <w:rsid w:val="00987577"/>
    <w:rsid w:val="00990127"/>
    <w:rsid w:val="009C0783"/>
    <w:rsid w:val="009C14FB"/>
    <w:rsid w:val="009C1C1B"/>
    <w:rsid w:val="009C2BDE"/>
    <w:rsid w:val="009C62B6"/>
    <w:rsid w:val="009C6837"/>
    <w:rsid w:val="009D028C"/>
    <w:rsid w:val="009D082C"/>
    <w:rsid w:val="009D0AE4"/>
    <w:rsid w:val="009D271B"/>
    <w:rsid w:val="009D325C"/>
    <w:rsid w:val="009D4363"/>
    <w:rsid w:val="009D65B6"/>
    <w:rsid w:val="009D728A"/>
    <w:rsid w:val="009E28C9"/>
    <w:rsid w:val="009E60DC"/>
    <w:rsid w:val="009E7F72"/>
    <w:rsid w:val="009F0B7D"/>
    <w:rsid w:val="009F3291"/>
    <w:rsid w:val="009F3C0C"/>
    <w:rsid w:val="00A015BD"/>
    <w:rsid w:val="00A0160E"/>
    <w:rsid w:val="00A0183D"/>
    <w:rsid w:val="00A041DD"/>
    <w:rsid w:val="00A06CF2"/>
    <w:rsid w:val="00A23319"/>
    <w:rsid w:val="00A2490C"/>
    <w:rsid w:val="00A335C8"/>
    <w:rsid w:val="00A34640"/>
    <w:rsid w:val="00A34FAE"/>
    <w:rsid w:val="00A36D22"/>
    <w:rsid w:val="00A400B4"/>
    <w:rsid w:val="00A41829"/>
    <w:rsid w:val="00A45F8E"/>
    <w:rsid w:val="00A50203"/>
    <w:rsid w:val="00A629AD"/>
    <w:rsid w:val="00A63D0F"/>
    <w:rsid w:val="00A6719C"/>
    <w:rsid w:val="00A73EAF"/>
    <w:rsid w:val="00A75F05"/>
    <w:rsid w:val="00A76532"/>
    <w:rsid w:val="00A9193B"/>
    <w:rsid w:val="00A957CE"/>
    <w:rsid w:val="00A97900"/>
    <w:rsid w:val="00AA069C"/>
    <w:rsid w:val="00AA629B"/>
    <w:rsid w:val="00AB05F0"/>
    <w:rsid w:val="00AB123E"/>
    <w:rsid w:val="00AB1250"/>
    <w:rsid w:val="00AB2897"/>
    <w:rsid w:val="00AB5F23"/>
    <w:rsid w:val="00AC25EA"/>
    <w:rsid w:val="00AD44E5"/>
    <w:rsid w:val="00AE5C29"/>
    <w:rsid w:val="00AE7531"/>
    <w:rsid w:val="00AF2083"/>
    <w:rsid w:val="00AF6AEF"/>
    <w:rsid w:val="00AF7A1E"/>
    <w:rsid w:val="00B03198"/>
    <w:rsid w:val="00B04DA2"/>
    <w:rsid w:val="00B13971"/>
    <w:rsid w:val="00B21B7C"/>
    <w:rsid w:val="00B22961"/>
    <w:rsid w:val="00B25420"/>
    <w:rsid w:val="00B25926"/>
    <w:rsid w:val="00B26FD5"/>
    <w:rsid w:val="00B41EAE"/>
    <w:rsid w:val="00B42C33"/>
    <w:rsid w:val="00B4393B"/>
    <w:rsid w:val="00B5135E"/>
    <w:rsid w:val="00B56F27"/>
    <w:rsid w:val="00B61523"/>
    <w:rsid w:val="00B62639"/>
    <w:rsid w:val="00B67CA0"/>
    <w:rsid w:val="00B72192"/>
    <w:rsid w:val="00B735BE"/>
    <w:rsid w:val="00B77252"/>
    <w:rsid w:val="00B82BA1"/>
    <w:rsid w:val="00B95356"/>
    <w:rsid w:val="00BB331E"/>
    <w:rsid w:val="00BB4CC9"/>
    <w:rsid w:val="00BC3A76"/>
    <w:rsid w:val="00BC6BAC"/>
    <w:rsid w:val="00BD03C7"/>
    <w:rsid w:val="00BE2136"/>
    <w:rsid w:val="00BF0F40"/>
    <w:rsid w:val="00BF5E89"/>
    <w:rsid w:val="00BF731E"/>
    <w:rsid w:val="00C02652"/>
    <w:rsid w:val="00C04017"/>
    <w:rsid w:val="00C05417"/>
    <w:rsid w:val="00C055D5"/>
    <w:rsid w:val="00C1083F"/>
    <w:rsid w:val="00C11083"/>
    <w:rsid w:val="00C17A33"/>
    <w:rsid w:val="00C25B52"/>
    <w:rsid w:val="00C37661"/>
    <w:rsid w:val="00C468AB"/>
    <w:rsid w:val="00C476CE"/>
    <w:rsid w:val="00C47F50"/>
    <w:rsid w:val="00C564A8"/>
    <w:rsid w:val="00C612BA"/>
    <w:rsid w:val="00C61FBC"/>
    <w:rsid w:val="00C62DC1"/>
    <w:rsid w:val="00C72C60"/>
    <w:rsid w:val="00C817E0"/>
    <w:rsid w:val="00C97EEB"/>
    <w:rsid w:val="00CA13D4"/>
    <w:rsid w:val="00CB3080"/>
    <w:rsid w:val="00CB6086"/>
    <w:rsid w:val="00CC3E6A"/>
    <w:rsid w:val="00CC7BDB"/>
    <w:rsid w:val="00CD0B99"/>
    <w:rsid w:val="00CE0215"/>
    <w:rsid w:val="00CF3621"/>
    <w:rsid w:val="00CF4BD2"/>
    <w:rsid w:val="00CF6788"/>
    <w:rsid w:val="00CF7549"/>
    <w:rsid w:val="00D06C8A"/>
    <w:rsid w:val="00D119B8"/>
    <w:rsid w:val="00D1299A"/>
    <w:rsid w:val="00D14073"/>
    <w:rsid w:val="00D16263"/>
    <w:rsid w:val="00D2063E"/>
    <w:rsid w:val="00D21B44"/>
    <w:rsid w:val="00D35D75"/>
    <w:rsid w:val="00D41EE7"/>
    <w:rsid w:val="00D51D3B"/>
    <w:rsid w:val="00D52AD9"/>
    <w:rsid w:val="00D53BA9"/>
    <w:rsid w:val="00D64168"/>
    <w:rsid w:val="00D65A7D"/>
    <w:rsid w:val="00D71F4E"/>
    <w:rsid w:val="00D72134"/>
    <w:rsid w:val="00D753F7"/>
    <w:rsid w:val="00D84445"/>
    <w:rsid w:val="00D92EE4"/>
    <w:rsid w:val="00D950D9"/>
    <w:rsid w:val="00DA2718"/>
    <w:rsid w:val="00DA5178"/>
    <w:rsid w:val="00DB1CCA"/>
    <w:rsid w:val="00DB3F0A"/>
    <w:rsid w:val="00DB6B9D"/>
    <w:rsid w:val="00DB6D62"/>
    <w:rsid w:val="00DB71D4"/>
    <w:rsid w:val="00DC00EF"/>
    <w:rsid w:val="00DC4F56"/>
    <w:rsid w:val="00DC747C"/>
    <w:rsid w:val="00DC7F0F"/>
    <w:rsid w:val="00DD228A"/>
    <w:rsid w:val="00DE2C08"/>
    <w:rsid w:val="00DF1003"/>
    <w:rsid w:val="00DF46D9"/>
    <w:rsid w:val="00E00E49"/>
    <w:rsid w:val="00E01EEF"/>
    <w:rsid w:val="00E06015"/>
    <w:rsid w:val="00E20C8A"/>
    <w:rsid w:val="00E35490"/>
    <w:rsid w:val="00E43B13"/>
    <w:rsid w:val="00E45808"/>
    <w:rsid w:val="00E51F65"/>
    <w:rsid w:val="00E5218C"/>
    <w:rsid w:val="00E52410"/>
    <w:rsid w:val="00E70346"/>
    <w:rsid w:val="00E72039"/>
    <w:rsid w:val="00E763B5"/>
    <w:rsid w:val="00E7733E"/>
    <w:rsid w:val="00E85F71"/>
    <w:rsid w:val="00E92761"/>
    <w:rsid w:val="00E927D2"/>
    <w:rsid w:val="00EA0A43"/>
    <w:rsid w:val="00EA1C42"/>
    <w:rsid w:val="00EA22A7"/>
    <w:rsid w:val="00EB31E8"/>
    <w:rsid w:val="00EC3192"/>
    <w:rsid w:val="00EC450C"/>
    <w:rsid w:val="00EC4C75"/>
    <w:rsid w:val="00EE0CB2"/>
    <w:rsid w:val="00EE380D"/>
    <w:rsid w:val="00EE5133"/>
    <w:rsid w:val="00EE5E94"/>
    <w:rsid w:val="00EF10EF"/>
    <w:rsid w:val="00EF3D66"/>
    <w:rsid w:val="00F01B6B"/>
    <w:rsid w:val="00F04A0A"/>
    <w:rsid w:val="00F04EEE"/>
    <w:rsid w:val="00F1257B"/>
    <w:rsid w:val="00F1399C"/>
    <w:rsid w:val="00F25149"/>
    <w:rsid w:val="00F44BD3"/>
    <w:rsid w:val="00F44DED"/>
    <w:rsid w:val="00F61AD0"/>
    <w:rsid w:val="00F8030C"/>
    <w:rsid w:val="00F818F6"/>
    <w:rsid w:val="00F82E75"/>
    <w:rsid w:val="00F8538B"/>
    <w:rsid w:val="00FA2805"/>
    <w:rsid w:val="00FA2C83"/>
    <w:rsid w:val="00FA5590"/>
    <w:rsid w:val="00FA6688"/>
    <w:rsid w:val="00FC4FFD"/>
    <w:rsid w:val="00FC61D7"/>
    <w:rsid w:val="00FD0F94"/>
    <w:rsid w:val="00FD24CC"/>
    <w:rsid w:val="00FD2E3C"/>
    <w:rsid w:val="00FD5D8D"/>
    <w:rsid w:val="00FE10F3"/>
    <w:rsid w:val="00FE2343"/>
    <w:rsid w:val="00FE24DB"/>
    <w:rsid w:val="00FE2E06"/>
    <w:rsid w:val="00FE5224"/>
    <w:rsid w:val="00FF22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3661"/>
  <w15:chartTrackingRefBased/>
  <w15:docId w15:val="{13C454B9-1B20-41FE-85F7-EF3D760B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7D"/>
  </w:style>
  <w:style w:type="paragraph" w:styleId="Ttulo1">
    <w:name w:val="heading 1"/>
    <w:basedOn w:val="Normal"/>
    <w:next w:val="Normal"/>
    <w:link w:val="Ttulo1Car"/>
    <w:uiPriority w:val="9"/>
    <w:qFormat/>
    <w:rsid w:val="00AE5C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2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51F65"/>
    <w:rPr>
      <w:color w:val="0563C1" w:themeColor="hyperlink"/>
      <w:u w:val="single"/>
    </w:rPr>
  </w:style>
  <w:style w:type="character" w:customStyle="1" w:styleId="markedcontent">
    <w:name w:val="markedcontent"/>
    <w:basedOn w:val="Fuentedeprrafopredeter"/>
    <w:rsid w:val="00E51F65"/>
  </w:style>
  <w:style w:type="paragraph" w:styleId="Encabezado">
    <w:name w:val="header"/>
    <w:basedOn w:val="Normal"/>
    <w:link w:val="EncabezadoCar"/>
    <w:uiPriority w:val="99"/>
    <w:unhideWhenUsed/>
    <w:rsid w:val="00B03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198"/>
  </w:style>
  <w:style w:type="paragraph" w:styleId="Piedepgina">
    <w:name w:val="footer"/>
    <w:basedOn w:val="Normal"/>
    <w:link w:val="PiedepginaCar"/>
    <w:uiPriority w:val="99"/>
    <w:unhideWhenUsed/>
    <w:rsid w:val="00B03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198"/>
  </w:style>
  <w:style w:type="character" w:styleId="Textoennegrita">
    <w:name w:val="Strong"/>
    <w:basedOn w:val="Fuentedeprrafopredeter"/>
    <w:uiPriority w:val="22"/>
    <w:qFormat/>
    <w:rsid w:val="008645D3"/>
    <w:rPr>
      <w:b/>
      <w:bCs/>
    </w:rPr>
  </w:style>
  <w:style w:type="character" w:customStyle="1" w:styleId="Ttulo1Car">
    <w:name w:val="Título 1 Car"/>
    <w:basedOn w:val="Fuentedeprrafopredeter"/>
    <w:link w:val="Ttulo1"/>
    <w:uiPriority w:val="9"/>
    <w:rsid w:val="00AE5C29"/>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7B54BB"/>
    <w:pPr>
      <w:ind w:left="720"/>
      <w:contextualSpacing/>
    </w:pPr>
  </w:style>
  <w:style w:type="character" w:styleId="Refdecomentario">
    <w:name w:val="annotation reference"/>
    <w:basedOn w:val="Fuentedeprrafopredeter"/>
    <w:uiPriority w:val="99"/>
    <w:semiHidden/>
    <w:unhideWhenUsed/>
    <w:rsid w:val="00B77252"/>
    <w:rPr>
      <w:sz w:val="16"/>
      <w:szCs w:val="16"/>
    </w:rPr>
  </w:style>
  <w:style w:type="paragraph" w:styleId="Textocomentario">
    <w:name w:val="annotation text"/>
    <w:basedOn w:val="Normal"/>
    <w:link w:val="TextocomentarioCar"/>
    <w:uiPriority w:val="99"/>
    <w:semiHidden/>
    <w:unhideWhenUsed/>
    <w:rsid w:val="00B772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7252"/>
    <w:rPr>
      <w:sz w:val="20"/>
      <w:szCs w:val="20"/>
    </w:rPr>
  </w:style>
  <w:style w:type="paragraph" w:styleId="Asuntodelcomentario">
    <w:name w:val="annotation subject"/>
    <w:basedOn w:val="Textocomentario"/>
    <w:next w:val="Textocomentario"/>
    <w:link w:val="AsuntodelcomentarioCar"/>
    <w:uiPriority w:val="99"/>
    <w:semiHidden/>
    <w:unhideWhenUsed/>
    <w:rsid w:val="00B77252"/>
    <w:rPr>
      <w:b/>
      <w:bCs/>
    </w:rPr>
  </w:style>
  <w:style w:type="character" w:customStyle="1" w:styleId="AsuntodelcomentarioCar">
    <w:name w:val="Asunto del comentario Car"/>
    <w:basedOn w:val="TextocomentarioCar"/>
    <w:link w:val="Asuntodelcomentario"/>
    <w:uiPriority w:val="99"/>
    <w:semiHidden/>
    <w:rsid w:val="00B77252"/>
    <w:rPr>
      <w:b/>
      <w:bCs/>
      <w:sz w:val="20"/>
      <w:szCs w:val="20"/>
    </w:rPr>
  </w:style>
  <w:style w:type="paragraph" w:styleId="Textodeglobo">
    <w:name w:val="Balloon Text"/>
    <w:basedOn w:val="Normal"/>
    <w:link w:val="TextodegloboCar"/>
    <w:uiPriority w:val="99"/>
    <w:semiHidden/>
    <w:unhideWhenUsed/>
    <w:rsid w:val="00B772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65301">
      <w:bodyDiv w:val="1"/>
      <w:marLeft w:val="0"/>
      <w:marRight w:val="0"/>
      <w:marTop w:val="0"/>
      <w:marBottom w:val="0"/>
      <w:divBdr>
        <w:top w:val="none" w:sz="0" w:space="0" w:color="auto"/>
        <w:left w:val="none" w:sz="0" w:space="0" w:color="auto"/>
        <w:bottom w:val="none" w:sz="0" w:space="0" w:color="auto"/>
        <w:right w:val="none" w:sz="0" w:space="0" w:color="auto"/>
      </w:divBdr>
    </w:div>
    <w:div w:id="1012681878">
      <w:bodyDiv w:val="1"/>
      <w:marLeft w:val="0"/>
      <w:marRight w:val="0"/>
      <w:marTop w:val="0"/>
      <w:marBottom w:val="0"/>
      <w:divBdr>
        <w:top w:val="none" w:sz="0" w:space="0" w:color="auto"/>
        <w:left w:val="none" w:sz="0" w:space="0" w:color="auto"/>
        <w:bottom w:val="none" w:sz="0" w:space="0" w:color="auto"/>
        <w:right w:val="none" w:sz="0" w:space="0" w:color="auto"/>
      </w:divBdr>
    </w:div>
    <w:div w:id="1075782901">
      <w:bodyDiv w:val="1"/>
      <w:marLeft w:val="0"/>
      <w:marRight w:val="0"/>
      <w:marTop w:val="0"/>
      <w:marBottom w:val="0"/>
      <w:divBdr>
        <w:top w:val="none" w:sz="0" w:space="0" w:color="auto"/>
        <w:left w:val="none" w:sz="0" w:space="0" w:color="auto"/>
        <w:bottom w:val="none" w:sz="0" w:space="0" w:color="auto"/>
        <w:right w:val="none" w:sz="0" w:space="0" w:color="auto"/>
      </w:divBdr>
      <w:divsChild>
        <w:div w:id="2129735288">
          <w:marLeft w:val="0"/>
          <w:marRight w:val="0"/>
          <w:marTop w:val="0"/>
          <w:marBottom w:val="0"/>
          <w:divBdr>
            <w:top w:val="none" w:sz="0" w:space="0" w:color="auto"/>
            <w:left w:val="none" w:sz="0" w:space="0" w:color="auto"/>
            <w:bottom w:val="none" w:sz="0" w:space="0" w:color="auto"/>
            <w:right w:val="none" w:sz="0" w:space="0" w:color="auto"/>
          </w:divBdr>
        </w:div>
      </w:divsChild>
    </w:div>
    <w:div w:id="1314143113">
      <w:bodyDiv w:val="1"/>
      <w:marLeft w:val="0"/>
      <w:marRight w:val="0"/>
      <w:marTop w:val="0"/>
      <w:marBottom w:val="0"/>
      <w:divBdr>
        <w:top w:val="none" w:sz="0" w:space="0" w:color="auto"/>
        <w:left w:val="none" w:sz="0" w:space="0" w:color="auto"/>
        <w:bottom w:val="none" w:sz="0" w:space="0" w:color="auto"/>
        <w:right w:val="none" w:sz="0" w:space="0" w:color="auto"/>
      </w:divBdr>
    </w:div>
    <w:div w:id="1636712019">
      <w:bodyDiv w:val="1"/>
      <w:marLeft w:val="0"/>
      <w:marRight w:val="0"/>
      <w:marTop w:val="0"/>
      <w:marBottom w:val="0"/>
      <w:divBdr>
        <w:top w:val="none" w:sz="0" w:space="0" w:color="auto"/>
        <w:left w:val="none" w:sz="0" w:space="0" w:color="auto"/>
        <w:bottom w:val="none" w:sz="0" w:space="0" w:color="auto"/>
        <w:right w:val="none" w:sz="0" w:space="0" w:color="auto"/>
      </w:divBdr>
      <w:divsChild>
        <w:div w:id="178202292">
          <w:marLeft w:val="0"/>
          <w:marRight w:val="0"/>
          <w:marTop w:val="0"/>
          <w:marBottom w:val="0"/>
          <w:divBdr>
            <w:top w:val="none" w:sz="0" w:space="0" w:color="auto"/>
            <w:left w:val="none" w:sz="0" w:space="0" w:color="auto"/>
            <w:bottom w:val="none" w:sz="0" w:space="0" w:color="auto"/>
            <w:right w:val="none" w:sz="0" w:space="0" w:color="auto"/>
          </w:divBdr>
          <w:divsChild>
            <w:div w:id="330451259">
              <w:marLeft w:val="0"/>
              <w:marRight w:val="0"/>
              <w:marTop w:val="0"/>
              <w:marBottom w:val="0"/>
              <w:divBdr>
                <w:top w:val="none" w:sz="0" w:space="0" w:color="auto"/>
                <w:left w:val="none" w:sz="0" w:space="0" w:color="auto"/>
                <w:bottom w:val="none" w:sz="0" w:space="0" w:color="auto"/>
                <w:right w:val="none" w:sz="0" w:space="0" w:color="auto"/>
              </w:divBdr>
              <w:divsChild>
                <w:div w:id="1523930672">
                  <w:marLeft w:val="0"/>
                  <w:marRight w:val="0"/>
                  <w:marTop w:val="0"/>
                  <w:marBottom w:val="0"/>
                  <w:divBdr>
                    <w:top w:val="none" w:sz="0" w:space="0" w:color="auto"/>
                    <w:left w:val="none" w:sz="0" w:space="0" w:color="auto"/>
                    <w:bottom w:val="none" w:sz="0" w:space="0" w:color="auto"/>
                    <w:right w:val="none" w:sz="0" w:space="0" w:color="auto"/>
                  </w:divBdr>
                  <w:divsChild>
                    <w:div w:id="1749158848">
                      <w:marLeft w:val="0"/>
                      <w:marRight w:val="0"/>
                      <w:marTop w:val="0"/>
                      <w:marBottom w:val="0"/>
                      <w:divBdr>
                        <w:top w:val="none" w:sz="0" w:space="0" w:color="auto"/>
                        <w:left w:val="none" w:sz="0" w:space="0" w:color="auto"/>
                        <w:bottom w:val="none" w:sz="0" w:space="0" w:color="auto"/>
                        <w:right w:val="none" w:sz="0" w:space="0" w:color="auto"/>
                      </w:divBdr>
                      <w:divsChild>
                        <w:div w:id="1999768456">
                          <w:marLeft w:val="0"/>
                          <w:marRight w:val="0"/>
                          <w:marTop w:val="0"/>
                          <w:marBottom w:val="0"/>
                          <w:divBdr>
                            <w:top w:val="none" w:sz="0" w:space="0" w:color="auto"/>
                            <w:left w:val="none" w:sz="0" w:space="0" w:color="auto"/>
                            <w:bottom w:val="none" w:sz="0" w:space="0" w:color="auto"/>
                            <w:right w:val="none" w:sz="0" w:space="0" w:color="auto"/>
                          </w:divBdr>
                          <w:divsChild>
                            <w:div w:id="101415244">
                              <w:marLeft w:val="0"/>
                              <w:marRight w:val="0"/>
                              <w:marTop w:val="0"/>
                              <w:marBottom w:val="0"/>
                              <w:divBdr>
                                <w:top w:val="none" w:sz="0" w:space="0" w:color="auto"/>
                                <w:left w:val="none" w:sz="0" w:space="0" w:color="auto"/>
                                <w:bottom w:val="none" w:sz="0" w:space="0" w:color="auto"/>
                                <w:right w:val="none" w:sz="0" w:space="0" w:color="auto"/>
                              </w:divBdr>
                              <w:divsChild>
                                <w:div w:id="485241489">
                                  <w:marLeft w:val="0"/>
                                  <w:marRight w:val="0"/>
                                  <w:marTop w:val="0"/>
                                  <w:marBottom w:val="0"/>
                                  <w:divBdr>
                                    <w:top w:val="none" w:sz="0" w:space="0" w:color="auto"/>
                                    <w:left w:val="none" w:sz="0" w:space="0" w:color="auto"/>
                                    <w:bottom w:val="none" w:sz="0" w:space="0" w:color="auto"/>
                                    <w:right w:val="none" w:sz="0" w:space="0" w:color="auto"/>
                                  </w:divBdr>
                                  <w:divsChild>
                                    <w:div w:id="175005156">
                                      <w:marLeft w:val="0"/>
                                      <w:marRight w:val="0"/>
                                      <w:marTop w:val="0"/>
                                      <w:marBottom w:val="0"/>
                                      <w:divBdr>
                                        <w:top w:val="none" w:sz="0" w:space="0" w:color="auto"/>
                                        <w:left w:val="none" w:sz="0" w:space="0" w:color="auto"/>
                                        <w:bottom w:val="none" w:sz="0" w:space="0" w:color="auto"/>
                                        <w:right w:val="none" w:sz="0" w:space="0" w:color="auto"/>
                                      </w:divBdr>
                                      <w:divsChild>
                                        <w:div w:id="781612270">
                                          <w:marLeft w:val="0"/>
                                          <w:marRight w:val="0"/>
                                          <w:marTop w:val="0"/>
                                          <w:marBottom w:val="0"/>
                                          <w:divBdr>
                                            <w:top w:val="none" w:sz="0" w:space="0" w:color="auto"/>
                                            <w:left w:val="none" w:sz="0" w:space="0" w:color="auto"/>
                                            <w:bottom w:val="none" w:sz="0" w:space="0" w:color="auto"/>
                                            <w:right w:val="none" w:sz="0" w:space="0" w:color="auto"/>
                                          </w:divBdr>
                                          <w:divsChild>
                                            <w:div w:id="64425155">
                                              <w:marLeft w:val="0"/>
                                              <w:marRight w:val="0"/>
                                              <w:marTop w:val="0"/>
                                              <w:marBottom w:val="0"/>
                                              <w:divBdr>
                                                <w:top w:val="none" w:sz="0" w:space="0" w:color="auto"/>
                                                <w:left w:val="none" w:sz="0" w:space="0" w:color="auto"/>
                                                <w:bottom w:val="none" w:sz="0" w:space="0" w:color="auto"/>
                                                <w:right w:val="none" w:sz="0" w:space="0" w:color="auto"/>
                                              </w:divBdr>
                                              <w:divsChild>
                                                <w:div w:id="14478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343750">
                          <w:marLeft w:val="0"/>
                          <w:marRight w:val="0"/>
                          <w:marTop w:val="0"/>
                          <w:marBottom w:val="0"/>
                          <w:divBdr>
                            <w:top w:val="none" w:sz="0" w:space="0" w:color="auto"/>
                            <w:left w:val="none" w:sz="0" w:space="0" w:color="auto"/>
                            <w:bottom w:val="none" w:sz="0" w:space="0" w:color="auto"/>
                            <w:right w:val="none" w:sz="0" w:space="0" w:color="auto"/>
                          </w:divBdr>
                          <w:divsChild>
                            <w:div w:id="1928805025">
                              <w:marLeft w:val="0"/>
                              <w:marRight w:val="0"/>
                              <w:marTop w:val="0"/>
                              <w:marBottom w:val="0"/>
                              <w:divBdr>
                                <w:top w:val="none" w:sz="0" w:space="0" w:color="auto"/>
                                <w:left w:val="none" w:sz="0" w:space="0" w:color="auto"/>
                                <w:bottom w:val="none" w:sz="0" w:space="0" w:color="auto"/>
                                <w:right w:val="none" w:sz="0" w:space="0" w:color="auto"/>
                              </w:divBdr>
                              <w:divsChild>
                                <w:div w:id="1443261837">
                                  <w:marLeft w:val="0"/>
                                  <w:marRight w:val="0"/>
                                  <w:marTop w:val="0"/>
                                  <w:marBottom w:val="0"/>
                                  <w:divBdr>
                                    <w:top w:val="none" w:sz="0" w:space="0" w:color="auto"/>
                                    <w:left w:val="none" w:sz="0" w:space="0" w:color="auto"/>
                                    <w:bottom w:val="none" w:sz="0" w:space="0" w:color="auto"/>
                                    <w:right w:val="none" w:sz="0" w:space="0" w:color="auto"/>
                                  </w:divBdr>
                                  <w:divsChild>
                                    <w:div w:id="1446460879">
                                      <w:marLeft w:val="0"/>
                                      <w:marRight w:val="0"/>
                                      <w:marTop w:val="0"/>
                                      <w:marBottom w:val="0"/>
                                      <w:divBdr>
                                        <w:top w:val="none" w:sz="0" w:space="0" w:color="auto"/>
                                        <w:left w:val="none" w:sz="0" w:space="0" w:color="auto"/>
                                        <w:bottom w:val="none" w:sz="0" w:space="0" w:color="auto"/>
                                        <w:right w:val="none" w:sz="0" w:space="0" w:color="auto"/>
                                      </w:divBdr>
                                      <w:divsChild>
                                        <w:div w:id="2023505556">
                                          <w:marLeft w:val="0"/>
                                          <w:marRight w:val="0"/>
                                          <w:marTop w:val="0"/>
                                          <w:marBottom w:val="0"/>
                                          <w:divBdr>
                                            <w:top w:val="none" w:sz="0" w:space="0" w:color="auto"/>
                                            <w:left w:val="none" w:sz="0" w:space="0" w:color="auto"/>
                                            <w:bottom w:val="none" w:sz="0" w:space="0" w:color="auto"/>
                                            <w:right w:val="none" w:sz="0" w:space="0" w:color="auto"/>
                                          </w:divBdr>
                                          <w:divsChild>
                                            <w:div w:id="484123483">
                                              <w:marLeft w:val="0"/>
                                              <w:marRight w:val="0"/>
                                              <w:marTop w:val="0"/>
                                              <w:marBottom w:val="0"/>
                                              <w:divBdr>
                                                <w:top w:val="none" w:sz="0" w:space="0" w:color="auto"/>
                                                <w:left w:val="none" w:sz="0" w:space="0" w:color="auto"/>
                                                <w:bottom w:val="none" w:sz="0" w:space="0" w:color="auto"/>
                                                <w:right w:val="none" w:sz="0" w:space="0" w:color="auto"/>
                                              </w:divBdr>
                                              <w:divsChild>
                                                <w:div w:id="1560820330">
                                                  <w:marLeft w:val="0"/>
                                                  <w:marRight w:val="0"/>
                                                  <w:marTop w:val="0"/>
                                                  <w:marBottom w:val="0"/>
                                                  <w:divBdr>
                                                    <w:top w:val="none" w:sz="0" w:space="0" w:color="auto"/>
                                                    <w:left w:val="none" w:sz="0" w:space="0" w:color="auto"/>
                                                    <w:bottom w:val="none" w:sz="0" w:space="0" w:color="auto"/>
                                                    <w:right w:val="none" w:sz="0" w:space="0" w:color="auto"/>
                                                  </w:divBdr>
                                                  <w:divsChild>
                                                    <w:div w:id="18935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2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ermar.org/" TargetMode="External"/><Relationship Id="rId13" Type="http://schemas.openxmlformats.org/officeDocument/2006/relationships/hyperlink" Target="http://www.unirse.com.ar/tag/red-argentina-de-rse/" TargetMode="External"/><Relationship Id="rId18" Type="http://schemas.openxmlformats.org/officeDocument/2006/relationships/hyperlink" Target="http://renetedulink.net/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iidgd.org/" TargetMode="External"/><Relationship Id="rId12" Type="http://schemas.openxmlformats.org/officeDocument/2006/relationships/hyperlink" Target="https://www.inbar.int/es/" TargetMode="External"/><Relationship Id="rId17" Type="http://schemas.openxmlformats.org/officeDocument/2006/relationships/hyperlink" Target="https://www.clacso.org.ar/grupos_trabajo/detalle_gt.php?ficha=665&amp;s=5&amp;idioma" TargetMode="External"/><Relationship Id="rId2" Type="http://schemas.openxmlformats.org/officeDocument/2006/relationships/styles" Target="styles.xml"/><Relationship Id="rId16" Type="http://schemas.openxmlformats.org/officeDocument/2006/relationships/hyperlink" Target="http://www.hongoscomestiblesymedicinales.com/" TargetMode="External"/><Relationship Id="rId20" Type="http://schemas.openxmlformats.org/officeDocument/2006/relationships/hyperlink" Target="https://redhidro.yolasi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sur.org/" TargetMode="External"/><Relationship Id="rId5" Type="http://schemas.openxmlformats.org/officeDocument/2006/relationships/footnotes" Target="footnotes.xml"/><Relationship Id="rId15" Type="http://schemas.openxmlformats.org/officeDocument/2006/relationships/hyperlink" Target="https://www.cent.uo.edu.cu/cemzoc-uo/redcostaius/" TargetMode="External"/><Relationship Id="rId10" Type="http://schemas.openxmlformats.org/officeDocument/2006/relationships/hyperlink" Target="https://catunescoforum.upv.es/" TargetMode="External"/><Relationship Id="rId19" Type="http://schemas.openxmlformats.org/officeDocument/2006/relationships/hyperlink" Target="https://www.cyted.org/?q=es/detalle_proyecto&amp;un=307" TargetMode="External"/><Relationship Id="rId4" Type="http://schemas.openxmlformats.org/officeDocument/2006/relationships/webSettings" Target="webSettings.xml"/><Relationship Id="rId9" Type="http://schemas.openxmlformats.org/officeDocument/2006/relationships/hyperlink" Target="https://campusdelmar.com/en/home/" TargetMode="External"/><Relationship Id="rId14" Type="http://schemas.openxmlformats.org/officeDocument/2006/relationships/hyperlink" Target="https://www.factorespsicosociales.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6471</Words>
  <Characters>35594</Characters>
  <Application>Microsoft Office Word</Application>
  <DocSecurity>0</DocSecurity>
  <Lines>296</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2022-12-21T19:52:00Z</dcterms:created>
  <dcterms:modified xsi:type="dcterms:W3CDTF">2022-12-21T19:52:00Z</dcterms:modified>
</cp:coreProperties>
</file>